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82" w:rsidRPr="00C967D0" w:rsidRDefault="00E6243C" w:rsidP="00C967D0">
      <w:pPr>
        <w:rPr>
          <w:b/>
          <w:szCs w:val="18"/>
          <w:lang w:val="en-US"/>
        </w:rPr>
      </w:pPr>
      <w:bookmarkStart w:id="0" w:name="_GoBack"/>
      <w:bookmarkEnd w:id="0"/>
      <w:r w:rsidRPr="00C967D0">
        <w:rPr>
          <w:b/>
          <w:szCs w:val="18"/>
          <w:lang w:val="en-US"/>
        </w:rPr>
        <w:t>Introduction</w:t>
      </w:r>
    </w:p>
    <w:p w:rsidR="001435AD" w:rsidRDefault="00ED189D" w:rsidP="00C967D0">
      <w:pPr>
        <w:rPr>
          <w:szCs w:val="18"/>
          <w:lang w:bidi="x-none"/>
        </w:rPr>
      </w:pPr>
      <w:r w:rsidRPr="00C967D0">
        <w:rPr>
          <w:szCs w:val="18"/>
          <w:lang w:bidi="x-none"/>
        </w:rPr>
        <w:t xml:space="preserve">This decoder </w:t>
      </w:r>
      <w:r w:rsidR="001435AD">
        <w:rPr>
          <w:szCs w:val="18"/>
          <w:lang w:bidi="x-none"/>
        </w:rPr>
        <w:t xml:space="preserve">Board </w:t>
      </w:r>
      <w:r w:rsidRPr="00C967D0">
        <w:rPr>
          <w:szCs w:val="18"/>
          <w:lang w:bidi="x-none"/>
        </w:rPr>
        <w:t xml:space="preserve">is designed to control </w:t>
      </w:r>
      <w:r w:rsidR="00354B4F" w:rsidRPr="00C967D0">
        <w:rPr>
          <w:szCs w:val="18"/>
          <w:lang w:bidi="x-none"/>
        </w:rPr>
        <w:t xml:space="preserve">between 1 and 8 low current ‘stall motor’ switch machines, e.g. </w:t>
      </w:r>
      <w:r w:rsidRPr="00C967D0">
        <w:rPr>
          <w:szCs w:val="18"/>
          <w:lang w:bidi="x-none"/>
        </w:rPr>
        <w:t>Tortoise</w:t>
      </w:r>
      <w:r w:rsidR="00354B4F" w:rsidRPr="00C967D0">
        <w:rPr>
          <w:szCs w:val="18"/>
          <w:vertAlign w:val="superscript"/>
          <w:lang w:bidi="x-none"/>
        </w:rPr>
        <w:t>TM</w:t>
      </w:r>
      <w:r w:rsidR="00354B4F" w:rsidRPr="00C967D0">
        <w:rPr>
          <w:szCs w:val="18"/>
          <w:lang w:bidi="x-none"/>
        </w:rPr>
        <w:t>, SwitchMaster</w:t>
      </w:r>
      <w:r w:rsidR="00DE5E0C" w:rsidRPr="00C967D0">
        <w:rPr>
          <w:szCs w:val="18"/>
          <w:vertAlign w:val="superscript"/>
          <w:lang w:bidi="x-none"/>
        </w:rPr>
        <w:t>TM</w:t>
      </w:r>
      <w:r w:rsidRPr="00C967D0">
        <w:rPr>
          <w:szCs w:val="18"/>
          <w:lang w:bidi="x-none"/>
        </w:rPr>
        <w:t xml:space="preserve">. </w:t>
      </w:r>
      <w:r w:rsidR="00377F64" w:rsidRPr="00C967D0">
        <w:rPr>
          <w:szCs w:val="18"/>
          <w:lang w:bidi="x-none"/>
        </w:rPr>
        <w:t xml:space="preserve">Each </w:t>
      </w:r>
      <w:r w:rsidR="001435AD">
        <w:rPr>
          <w:szCs w:val="18"/>
          <w:lang w:bidi="x-none"/>
        </w:rPr>
        <w:t>O</w:t>
      </w:r>
      <w:r w:rsidR="00A0264A">
        <w:rPr>
          <w:szCs w:val="18"/>
          <w:lang w:bidi="x-none"/>
        </w:rPr>
        <w:t>utput</w:t>
      </w:r>
      <w:r w:rsidRPr="00C967D0">
        <w:rPr>
          <w:szCs w:val="18"/>
          <w:lang w:bidi="x-none"/>
        </w:rPr>
        <w:t xml:space="preserve"> </w:t>
      </w:r>
      <w:r w:rsidR="00377F64" w:rsidRPr="00C967D0">
        <w:rPr>
          <w:szCs w:val="18"/>
          <w:lang w:bidi="x-none"/>
        </w:rPr>
        <w:t>is</w:t>
      </w:r>
      <w:r w:rsidR="00354B4F" w:rsidRPr="00C967D0">
        <w:rPr>
          <w:szCs w:val="18"/>
          <w:lang w:bidi="x-none"/>
        </w:rPr>
        <w:t xml:space="preserve"> rated for 40mA maximum. With normal input voltage (about 13-15 volts), m</w:t>
      </w:r>
      <w:r w:rsidRPr="00C967D0">
        <w:rPr>
          <w:szCs w:val="18"/>
          <w:lang w:bidi="x-none"/>
        </w:rPr>
        <w:t>ost Tortoise</w:t>
      </w:r>
      <w:r w:rsidR="00DE5E0C" w:rsidRPr="00C967D0">
        <w:rPr>
          <w:szCs w:val="18"/>
          <w:vertAlign w:val="superscript"/>
          <w:lang w:bidi="x-none"/>
        </w:rPr>
        <w:t>TM</w:t>
      </w:r>
      <w:r w:rsidRPr="00C967D0">
        <w:rPr>
          <w:szCs w:val="18"/>
          <w:lang w:bidi="x-none"/>
        </w:rPr>
        <w:t xml:space="preserve"> machines draw 10 to</w:t>
      </w:r>
      <w:r w:rsidR="00354B4F" w:rsidRPr="00C967D0">
        <w:rPr>
          <w:szCs w:val="18"/>
          <w:lang w:bidi="x-none"/>
        </w:rPr>
        <w:t xml:space="preserve"> 20mA.</w:t>
      </w:r>
      <w:r w:rsidR="00C967D0">
        <w:rPr>
          <w:szCs w:val="18"/>
          <w:lang w:bidi="x-none"/>
        </w:rPr>
        <w:t xml:space="preserve"> </w:t>
      </w:r>
      <w:r w:rsidR="007B743F">
        <w:rPr>
          <w:szCs w:val="18"/>
          <w:lang w:bidi="x-none"/>
        </w:rPr>
        <w:t xml:space="preserve">Each </w:t>
      </w:r>
      <w:r w:rsidR="001435AD">
        <w:rPr>
          <w:szCs w:val="18"/>
          <w:lang w:bidi="x-none"/>
        </w:rPr>
        <w:t>O</w:t>
      </w:r>
      <w:r w:rsidR="007B743F">
        <w:rPr>
          <w:szCs w:val="18"/>
          <w:lang w:bidi="x-none"/>
        </w:rPr>
        <w:t>u</w:t>
      </w:r>
      <w:r w:rsidR="001435AD">
        <w:rPr>
          <w:szCs w:val="18"/>
          <w:lang w:bidi="x-none"/>
        </w:rPr>
        <w:t>t</w:t>
      </w:r>
      <w:r w:rsidR="007B743F">
        <w:rPr>
          <w:szCs w:val="18"/>
          <w:lang w:bidi="x-none"/>
        </w:rPr>
        <w:t>put must have a unique Acces</w:t>
      </w:r>
      <w:r w:rsidR="001435AD">
        <w:rPr>
          <w:szCs w:val="18"/>
          <w:lang w:bidi="x-none"/>
        </w:rPr>
        <w:t>so</w:t>
      </w:r>
      <w:r w:rsidR="00A0264A">
        <w:rPr>
          <w:szCs w:val="18"/>
          <w:lang w:bidi="x-none"/>
        </w:rPr>
        <w:t>ry Code in the range 1 to 2040.</w:t>
      </w:r>
    </w:p>
    <w:p w:rsidR="00A0264A" w:rsidRPr="00C967D0" w:rsidRDefault="00A0264A" w:rsidP="00C967D0">
      <w:pPr>
        <w:rPr>
          <w:szCs w:val="18"/>
          <w:lang w:bidi="x-none"/>
        </w:rPr>
      </w:pPr>
      <w:r>
        <w:rPr>
          <w:szCs w:val="18"/>
          <w:lang w:bidi="x-none"/>
        </w:rPr>
        <w:t>The SW8.2 can do the same as the original SW8, plus use the optional ‘Button Board’ (see last page; thus no more mandatory M-P (Mini-Panel), Throttle, Programming jumper or PC. There are now 2 power choices and easier programming via a new status/address-code display.</w:t>
      </w:r>
    </w:p>
    <w:p w:rsidR="00354B4F" w:rsidRPr="00C967D0" w:rsidRDefault="00E6243C" w:rsidP="00C967D0">
      <w:pPr>
        <w:rPr>
          <w:szCs w:val="18"/>
          <w:lang w:bidi="x-none"/>
        </w:rPr>
      </w:pPr>
      <w:r w:rsidRPr="00C967D0">
        <w:rPr>
          <w:rFonts w:cs="Helvetica"/>
          <w:noProof/>
          <w:color w:val="auto"/>
          <w:szCs w:val="18"/>
          <w:lang w:val="en-US"/>
        </w:rPr>
        <w:drawing>
          <wp:inline distT="0" distB="0" distL="0" distR="0" wp14:anchorId="5ED4E703" wp14:editId="5E1AB1C1">
            <wp:extent cx="4612005" cy="3197903"/>
            <wp:effectExtent l="0" t="0" r="10795" b="25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319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97"/>
        <w:gridCol w:w="6182"/>
      </w:tblGrid>
      <w:tr w:rsidR="00083E3B" w:rsidRPr="00C967D0" w:rsidTr="00C91C11">
        <w:trPr>
          <w:cantSplit/>
        </w:trPr>
        <w:tc>
          <w:tcPr>
            <w:tcW w:w="1297" w:type="dxa"/>
          </w:tcPr>
          <w:p w:rsidR="00083E3B" w:rsidRPr="00C967D0" w:rsidRDefault="00377F64" w:rsidP="00C967D0">
            <w:pPr>
              <w:jc w:val="left"/>
              <w:rPr>
                <w:szCs w:val="18"/>
                <w:lang w:val="en-US"/>
              </w:rPr>
            </w:pPr>
            <w:r w:rsidRPr="00C967D0">
              <w:rPr>
                <w:szCs w:val="18"/>
                <w:lang w:val="en-US"/>
              </w:rPr>
              <w:t>Wiring</w:t>
            </w:r>
          </w:p>
        </w:tc>
        <w:tc>
          <w:tcPr>
            <w:tcW w:w="6182" w:type="dxa"/>
          </w:tcPr>
          <w:p w:rsidR="00A70DFE" w:rsidRDefault="00354B4F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2</w:t>
            </w:r>
            <w:r w:rsidR="00377F64" w:rsidRPr="00C967D0">
              <w:rPr>
                <w:szCs w:val="18"/>
              </w:rPr>
              <w:t xml:space="preserve"> wires to the track </w:t>
            </w:r>
            <w:r w:rsidR="00C967D0">
              <w:rPr>
                <w:szCs w:val="18"/>
              </w:rPr>
              <w:t xml:space="preserve">(picture top-right) </w:t>
            </w:r>
            <w:r w:rsidR="00377F64" w:rsidRPr="00C967D0">
              <w:rPr>
                <w:szCs w:val="18"/>
              </w:rPr>
              <w:t xml:space="preserve">and </w:t>
            </w:r>
            <w:r w:rsidRPr="00C967D0">
              <w:rPr>
                <w:szCs w:val="18"/>
              </w:rPr>
              <w:t>2</w:t>
            </w:r>
            <w:r w:rsidR="00377F64" w:rsidRPr="00C967D0">
              <w:rPr>
                <w:szCs w:val="18"/>
              </w:rPr>
              <w:t xml:space="preserve"> wires </w:t>
            </w:r>
            <w:r w:rsidR="00C967D0">
              <w:rPr>
                <w:szCs w:val="18"/>
              </w:rPr>
              <w:t>from each Output’s A</w:t>
            </w:r>
            <w:r w:rsidR="00E04F5B">
              <w:rPr>
                <w:szCs w:val="18"/>
              </w:rPr>
              <w:t xml:space="preserve">B terminals (2 banks of 8 pairs </w:t>
            </w:r>
            <w:r w:rsidR="00C967D0">
              <w:rPr>
                <w:szCs w:val="18"/>
              </w:rPr>
              <w:t xml:space="preserve">along bottom) </w:t>
            </w:r>
            <w:r w:rsidR="00377F64" w:rsidRPr="00C967D0">
              <w:rPr>
                <w:szCs w:val="18"/>
              </w:rPr>
              <w:t xml:space="preserve">to each </w:t>
            </w:r>
            <w:r w:rsidR="00B100FC" w:rsidRPr="00C967D0">
              <w:rPr>
                <w:szCs w:val="18"/>
              </w:rPr>
              <w:t xml:space="preserve">switch </w:t>
            </w:r>
            <w:r w:rsidR="00377F64" w:rsidRPr="00C967D0">
              <w:rPr>
                <w:szCs w:val="18"/>
              </w:rPr>
              <w:t>machine</w:t>
            </w:r>
            <w:r w:rsidR="00C967D0">
              <w:rPr>
                <w:szCs w:val="18"/>
              </w:rPr>
              <w:t>.</w:t>
            </w:r>
          </w:p>
          <w:p w:rsidR="00C967D0" w:rsidRPr="00C967D0" w:rsidRDefault="00C967D0" w:rsidP="00C967D0">
            <w:pPr>
              <w:jc w:val="left"/>
              <w:rPr>
                <w:szCs w:val="18"/>
                <w:lang w:val="en-US"/>
              </w:rPr>
            </w:pPr>
            <w:r>
              <w:rPr>
                <w:szCs w:val="18"/>
              </w:rPr>
              <w:t xml:space="preserve">The 3-bank connector (on left) is for wiring </w:t>
            </w:r>
            <w:r w:rsidR="0074486E">
              <w:rPr>
                <w:szCs w:val="18"/>
              </w:rPr>
              <w:t>(Dat</w:t>
            </w:r>
            <w:r>
              <w:rPr>
                <w:szCs w:val="18"/>
              </w:rPr>
              <w:t>a</w:t>
            </w:r>
            <w:r w:rsidR="003264BB">
              <w:rPr>
                <w:szCs w:val="18"/>
              </w:rPr>
              <w:t>, +, Grnd</w:t>
            </w:r>
            <w:r w:rsidR="0074486E">
              <w:rPr>
                <w:szCs w:val="18"/>
              </w:rPr>
              <w:t>)</w:t>
            </w:r>
            <w:r>
              <w:rPr>
                <w:szCs w:val="18"/>
              </w:rPr>
              <w:t xml:space="preserve"> </w:t>
            </w:r>
            <w:r w:rsidR="0074486E">
              <w:rPr>
                <w:szCs w:val="18"/>
              </w:rPr>
              <w:t xml:space="preserve">to the </w:t>
            </w:r>
            <w:r>
              <w:rPr>
                <w:szCs w:val="18"/>
              </w:rPr>
              <w:t>Control Panel’s optional ‘Button Board’</w:t>
            </w:r>
            <w:r w:rsidR="00E04F5B">
              <w:rPr>
                <w:szCs w:val="18"/>
              </w:rPr>
              <w:t xml:space="preserve"> (see last page)</w:t>
            </w:r>
            <w:r>
              <w:rPr>
                <w:szCs w:val="18"/>
              </w:rPr>
              <w:t>.</w:t>
            </w:r>
          </w:p>
        </w:tc>
      </w:tr>
      <w:tr w:rsidR="00377F64" w:rsidRPr="00C967D0" w:rsidTr="00C91C11">
        <w:trPr>
          <w:cantSplit/>
        </w:trPr>
        <w:tc>
          <w:tcPr>
            <w:tcW w:w="1297" w:type="dxa"/>
          </w:tcPr>
          <w:p w:rsidR="00377F64" w:rsidRPr="00C967D0" w:rsidRDefault="00377F64" w:rsidP="00C967D0">
            <w:pPr>
              <w:rPr>
                <w:szCs w:val="18"/>
                <w:lang w:val="en-US"/>
              </w:rPr>
            </w:pPr>
            <w:r w:rsidRPr="00C967D0">
              <w:rPr>
                <w:szCs w:val="18"/>
                <w:lang w:val="en-US"/>
              </w:rPr>
              <w:t>Never used a SW8.2 before?</w:t>
            </w:r>
          </w:p>
        </w:tc>
        <w:tc>
          <w:tcPr>
            <w:tcW w:w="6182" w:type="dxa"/>
          </w:tcPr>
          <w:p w:rsidR="00377F64" w:rsidRPr="007B743F" w:rsidRDefault="007B743F" w:rsidP="006B28E3">
            <w:pPr>
              <w:jc w:val="left"/>
              <w:rPr>
                <w:szCs w:val="18"/>
                <w:lang w:val="en-US"/>
              </w:rPr>
            </w:pPr>
            <w:r w:rsidRPr="007B743F">
              <w:rPr>
                <w:b/>
                <w:szCs w:val="18"/>
                <w:lang w:val="en-US"/>
              </w:rPr>
              <w:t>Before installing</w:t>
            </w:r>
            <w:r>
              <w:rPr>
                <w:szCs w:val="18"/>
                <w:lang w:val="en-US"/>
              </w:rPr>
              <w:t xml:space="preserve"> it on a layout, </w:t>
            </w:r>
            <w:r w:rsidR="001435AD">
              <w:rPr>
                <w:szCs w:val="18"/>
              </w:rPr>
              <w:t>via the</w:t>
            </w:r>
            <w:r w:rsidR="001435AD" w:rsidRPr="00C967D0">
              <w:rPr>
                <w:szCs w:val="18"/>
              </w:rPr>
              <w:t xml:space="preserve"> 4 mounting holes at the corners</w:t>
            </w:r>
            <w:r w:rsidR="001435AD">
              <w:rPr>
                <w:szCs w:val="18"/>
              </w:rPr>
              <w:t>,</w:t>
            </w:r>
            <w:r w:rsidR="001435AD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US"/>
              </w:rPr>
              <w:t>w</w:t>
            </w:r>
            <w:r w:rsidR="00377F64" w:rsidRPr="00C967D0">
              <w:rPr>
                <w:szCs w:val="18"/>
                <w:lang w:val="en-US"/>
              </w:rPr>
              <w:t xml:space="preserve">e recommend </w:t>
            </w:r>
            <w:r w:rsidR="0074486E">
              <w:rPr>
                <w:szCs w:val="18"/>
                <w:lang w:val="en-US"/>
              </w:rPr>
              <w:t>getting used to</w:t>
            </w:r>
            <w:r w:rsidR="00377F64" w:rsidRPr="00C967D0">
              <w:rPr>
                <w:szCs w:val="18"/>
                <w:lang w:val="en-US"/>
              </w:rPr>
              <w:t xml:space="preserve"> the </w:t>
            </w:r>
            <w:r w:rsidR="00D72639">
              <w:rPr>
                <w:szCs w:val="18"/>
                <w:lang w:val="en-US"/>
              </w:rPr>
              <w:t>SW8.2</w:t>
            </w:r>
            <w:r w:rsidR="001435AD">
              <w:rPr>
                <w:szCs w:val="18"/>
                <w:lang w:val="en-US"/>
              </w:rPr>
              <w:t xml:space="preserve">; </w:t>
            </w:r>
            <w:r w:rsidR="006B28E3">
              <w:rPr>
                <w:szCs w:val="18"/>
                <w:lang w:val="en-US"/>
              </w:rPr>
              <w:t>follow the</w:t>
            </w:r>
            <w:r w:rsidR="001435AD">
              <w:rPr>
                <w:szCs w:val="18"/>
                <w:lang w:val="en-US"/>
              </w:rPr>
              <w:t xml:space="preserve"> 4 E</w:t>
            </w:r>
            <w:r>
              <w:rPr>
                <w:szCs w:val="18"/>
                <w:lang w:val="en-US"/>
              </w:rPr>
              <w:t>xperience Steps</w:t>
            </w:r>
            <w:r w:rsidR="006B28E3">
              <w:rPr>
                <w:szCs w:val="18"/>
                <w:lang w:val="en-US"/>
              </w:rPr>
              <w:t>:</w:t>
            </w:r>
          </w:p>
        </w:tc>
      </w:tr>
      <w:tr w:rsidR="00D72639" w:rsidRPr="00C967D0" w:rsidTr="00C91C11">
        <w:trPr>
          <w:cantSplit/>
        </w:trPr>
        <w:tc>
          <w:tcPr>
            <w:tcW w:w="1297" w:type="dxa"/>
          </w:tcPr>
          <w:p w:rsidR="00D72639" w:rsidRPr="00C967D0" w:rsidRDefault="00D72639" w:rsidP="00D72639">
            <w:pPr>
              <w:jc w:val="lef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Step 1: Connections</w:t>
            </w:r>
          </w:p>
        </w:tc>
        <w:tc>
          <w:tcPr>
            <w:tcW w:w="6182" w:type="dxa"/>
          </w:tcPr>
          <w:p w:rsidR="00E04F5B" w:rsidRPr="00C967D0" w:rsidRDefault="00D72639" w:rsidP="00E04F5B">
            <w:pPr>
              <w:jc w:val="left"/>
              <w:rPr>
                <w:szCs w:val="18"/>
                <w:lang w:val="en-US"/>
              </w:rPr>
            </w:pPr>
            <w:r w:rsidRPr="00C967D0">
              <w:rPr>
                <w:szCs w:val="18"/>
                <w:lang w:val="en-US"/>
              </w:rPr>
              <w:t>Connect a Tortoise</w:t>
            </w:r>
            <w:r w:rsidRPr="00C967D0">
              <w:rPr>
                <w:szCs w:val="18"/>
                <w:vertAlign w:val="superscript"/>
                <w:lang w:val="en-US"/>
              </w:rPr>
              <w:t>TM</w:t>
            </w:r>
            <w:r w:rsidRPr="00C967D0">
              <w:rPr>
                <w:szCs w:val="18"/>
                <w:lang w:val="en-US"/>
              </w:rPr>
              <w:t xml:space="preserve"> machine to screw terminals 1A/1B of the SW8.2;</w:t>
            </w:r>
            <w:r w:rsidR="00E04F5B" w:rsidRPr="00C967D0">
              <w:rPr>
                <w:szCs w:val="18"/>
                <w:lang w:val="en-US"/>
              </w:rPr>
              <w:t xml:space="preserve"> </w:t>
            </w:r>
          </w:p>
          <w:p w:rsidR="00D72639" w:rsidRPr="00C967D0" w:rsidRDefault="00E04F5B" w:rsidP="00E04F5B">
            <w:pPr>
              <w:jc w:val="left"/>
              <w:rPr>
                <w:szCs w:val="18"/>
                <w:lang w:val="en-US"/>
              </w:rPr>
            </w:pPr>
            <w:r w:rsidRPr="00C967D0">
              <w:rPr>
                <w:szCs w:val="18"/>
                <w:lang w:val="en-US"/>
              </w:rPr>
              <w:t xml:space="preserve">Make sure the small </w:t>
            </w:r>
            <w:r>
              <w:rPr>
                <w:szCs w:val="18"/>
                <w:lang w:val="en-US"/>
              </w:rPr>
              <w:t xml:space="preserve">DC/DCC </w:t>
            </w:r>
            <w:r w:rsidRPr="00C967D0">
              <w:rPr>
                <w:szCs w:val="18"/>
                <w:lang w:val="en-US"/>
              </w:rPr>
              <w:t>switch, next to the track connections, is moved to the ‘DCC’</w:t>
            </w:r>
            <w:r>
              <w:rPr>
                <w:szCs w:val="18"/>
                <w:lang w:val="en-US"/>
              </w:rPr>
              <w:t xml:space="preserve"> position. For now, do not connect a DC power supply.</w:t>
            </w:r>
          </w:p>
          <w:p w:rsidR="00D72639" w:rsidRPr="00C967D0" w:rsidRDefault="00D72639" w:rsidP="007B743F">
            <w:pPr>
              <w:jc w:val="left"/>
              <w:rPr>
                <w:szCs w:val="18"/>
                <w:lang w:val="en-US"/>
              </w:rPr>
            </w:pPr>
            <w:r w:rsidRPr="00C967D0">
              <w:rPr>
                <w:szCs w:val="18"/>
                <w:lang w:val="en-US"/>
              </w:rPr>
              <w:t>Connect two wires from the SW8.2’s track connection</w:t>
            </w:r>
            <w:r>
              <w:rPr>
                <w:szCs w:val="18"/>
                <w:lang w:val="en-US"/>
              </w:rPr>
              <w:t>s</w:t>
            </w:r>
            <w:r w:rsidRPr="00C967D0"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en-US"/>
              </w:rPr>
              <w:t xml:space="preserve">(top-right) </w:t>
            </w:r>
            <w:r w:rsidRPr="00C967D0">
              <w:rPr>
                <w:szCs w:val="18"/>
                <w:lang w:val="en-US"/>
              </w:rPr>
              <w:t xml:space="preserve">to your DCC </w:t>
            </w:r>
            <w:r w:rsidR="007B743F">
              <w:rPr>
                <w:szCs w:val="18"/>
                <w:lang w:val="en-US"/>
              </w:rPr>
              <w:t>system.</w:t>
            </w:r>
          </w:p>
        </w:tc>
      </w:tr>
      <w:tr w:rsidR="007B743F" w:rsidRPr="00C967D0" w:rsidTr="00C91C11">
        <w:trPr>
          <w:cantSplit/>
        </w:trPr>
        <w:tc>
          <w:tcPr>
            <w:tcW w:w="1297" w:type="dxa"/>
          </w:tcPr>
          <w:p w:rsidR="007B743F" w:rsidRDefault="007B743F" w:rsidP="007B743F">
            <w:pPr>
              <w:jc w:val="lef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lastRenderedPageBreak/>
              <w:t>Step 2: Switch-ON your DCC system</w:t>
            </w:r>
          </w:p>
        </w:tc>
        <w:tc>
          <w:tcPr>
            <w:tcW w:w="6182" w:type="dxa"/>
          </w:tcPr>
          <w:p w:rsidR="007B743F" w:rsidRPr="00C967D0" w:rsidRDefault="007B743F" w:rsidP="007B743F">
            <w:pPr>
              <w:jc w:val="left"/>
              <w:rPr>
                <w:szCs w:val="18"/>
                <w:lang w:val="en-US"/>
              </w:rPr>
            </w:pPr>
            <w:r w:rsidRPr="00C967D0">
              <w:rPr>
                <w:szCs w:val="18"/>
                <w:lang w:val="en-US"/>
              </w:rPr>
              <w:t>When you first apply power to the SW8.2, the address display will show some numbers (the software version), then 3 horizontal bars for about 1 second, followed by vertical bars ‘wig-wagging’ back &amp; forth, indicating that the SW8.2 is receiving DCC information and is ready for use.</w:t>
            </w:r>
          </w:p>
        </w:tc>
      </w:tr>
      <w:tr w:rsidR="007B743F" w:rsidRPr="00C967D0" w:rsidTr="00C91C11">
        <w:trPr>
          <w:cantSplit/>
        </w:trPr>
        <w:tc>
          <w:tcPr>
            <w:tcW w:w="1297" w:type="dxa"/>
          </w:tcPr>
          <w:p w:rsidR="007B743F" w:rsidRDefault="007B743F" w:rsidP="007B743F">
            <w:pPr>
              <w:jc w:val="lef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Step 3: Selecting an Output</w:t>
            </w:r>
          </w:p>
        </w:tc>
        <w:tc>
          <w:tcPr>
            <w:tcW w:w="6182" w:type="dxa"/>
          </w:tcPr>
          <w:p w:rsidR="007B743F" w:rsidRPr="00C967D0" w:rsidRDefault="007B743F" w:rsidP="007B743F">
            <w:pPr>
              <w:jc w:val="left"/>
              <w:rPr>
                <w:szCs w:val="18"/>
                <w:lang w:val="en-US"/>
              </w:rPr>
            </w:pPr>
            <w:r w:rsidRPr="00C967D0">
              <w:rPr>
                <w:szCs w:val="18"/>
                <w:lang w:val="en-US"/>
              </w:rPr>
              <w:t>On the SW8.2, press the ‘SELECT OUTPUT’ button until the output 1A/1B LED lights (each push of the button will select a different output - on the 9</w:t>
            </w:r>
            <w:r w:rsidRPr="00C967D0">
              <w:rPr>
                <w:szCs w:val="18"/>
                <w:vertAlign w:val="superscript"/>
                <w:lang w:val="en-US"/>
              </w:rPr>
              <w:t>th</w:t>
            </w:r>
            <w:r w:rsidRPr="00C967D0">
              <w:rPr>
                <w:szCs w:val="18"/>
                <w:lang w:val="en-US"/>
              </w:rPr>
              <w:t xml:space="preserve"> push all LEDs will turn </w:t>
            </w:r>
            <w:r>
              <w:rPr>
                <w:szCs w:val="18"/>
                <w:lang w:val="en-US"/>
              </w:rPr>
              <w:t>OFF</w:t>
            </w:r>
            <w:r w:rsidRPr="00C967D0">
              <w:rPr>
                <w:szCs w:val="18"/>
                <w:lang w:val="en-US"/>
              </w:rPr>
              <w:t>). The address display</w:t>
            </w:r>
            <w:r>
              <w:rPr>
                <w:szCs w:val="18"/>
                <w:lang w:val="en-US"/>
              </w:rPr>
              <w:t xml:space="preserve"> will now start indicating the O</w:t>
            </w:r>
            <w:r w:rsidRPr="00C967D0">
              <w:rPr>
                <w:szCs w:val="18"/>
                <w:lang w:val="en-US"/>
              </w:rPr>
              <w:t>utput currently programmed</w:t>
            </w:r>
            <w:r>
              <w:rPr>
                <w:szCs w:val="18"/>
                <w:lang w:val="en-US"/>
              </w:rPr>
              <w:t xml:space="preserve">, i.e. </w:t>
            </w:r>
            <w:r w:rsidRPr="00C967D0">
              <w:rPr>
                <w:szCs w:val="18"/>
                <w:lang w:val="en-US"/>
              </w:rPr>
              <w:t xml:space="preserve">Output #1 will flash 1. If you select Output #2, it will flash 2, etc. up to 8. </w:t>
            </w:r>
            <w:r>
              <w:rPr>
                <w:szCs w:val="18"/>
                <w:lang w:val="en-US"/>
              </w:rPr>
              <w:t xml:space="preserve">(These are the </w:t>
            </w:r>
            <w:r w:rsidRPr="00C967D0">
              <w:rPr>
                <w:szCs w:val="18"/>
                <w:lang w:val="en-US"/>
              </w:rPr>
              <w:t>Fac</w:t>
            </w:r>
            <w:r>
              <w:rPr>
                <w:szCs w:val="18"/>
                <w:lang w:val="en-US"/>
              </w:rPr>
              <w:t>tory default</w:t>
            </w:r>
            <w:r w:rsidRPr="00C967D0">
              <w:rPr>
                <w:szCs w:val="18"/>
                <w:lang w:val="en-US"/>
              </w:rPr>
              <w:t>s</w:t>
            </w:r>
            <w:r>
              <w:rPr>
                <w:szCs w:val="18"/>
                <w:lang w:val="en-US"/>
              </w:rPr>
              <w:t>.)</w:t>
            </w:r>
          </w:p>
        </w:tc>
      </w:tr>
      <w:tr w:rsidR="00354B4F" w:rsidRPr="00C967D0" w:rsidTr="00C91C11">
        <w:trPr>
          <w:cantSplit/>
        </w:trPr>
        <w:tc>
          <w:tcPr>
            <w:tcW w:w="1297" w:type="dxa"/>
          </w:tcPr>
          <w:p w:rsidR="00354B4F" w:rsidRPr="00C967D0" w:rsidRDefault="007B743F" w:rsidP="00D72639">
            <w:pPr>
              <w:jc w:val="lef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Step 4</w:t>
            </w:r>
            <w:r w:rsidR="00D72639">
              <w:rPr>
                <w:szCs w:val="18"/>
                <w:lang w:val="en-US"/>
              </w:rPr>
              <w:t xml:space="preserve">: </w:t>
            </w:r>
            <w:r w:rsidR="007E4B68" w:rsidRPr="00C967D0">
              <w:rPr>
                <w:szCs w:val="18"/>
                <w:lang w:val="en-US"/>
              </w:rPr>
              <w:t>Test of Output #1</w:t>
            </w:r>
          </w:p>
        </w:tc>
        <w:tc>
          <w:tcPr>
            <w:tcW w:w="6182" w:type="dxa"/>
          </w:tcPr>
          <w:p w:rsidR="00F83B63" w:rsidRPr="00C967D0" w:rsidRDefault="00F83B63" w:rsidP="00C967D0">
            <w:pPr>
              <w:pStyle w:val="NormalWeb"/>
              <w:spacing w:before="60" w:beforeAutospacing="0" w:after="60" w:afterAutospacing="0"/>
              <w:rPr>
                <w:rFonts w:ascii="Arial" w:hAnsi="Arial"/>
                <w:sz w:val="18"/>
                <w:szCs w:val="18"/>
              </w:rPr>
            </w:pPr>
          </w:p>
          <w:tbl>
            <w:tblPr>
              <w:tblStyle w:val="TableGrid"/>
              <w:tblW w:w="6002" w:type="dxa"/>
              <w:tblLayout w:type="fixed"/>
              <w:tblLook w:val="04A0" w:firstRow="1" w:lastRow="0" w:firstColumn="1" w:lastColumn="0" w:noHBand="0" w:noVBand="1"/>
            </w:tblPr>
            <w:tblGrid>
              <w:gridCol w:w="1250"/>
              <w:gridCol w:w="4752"/>
            </w:tblGrid>
            <w:tr w:rsidR="00F83B63" w:rsidRPr="00C967D0" w:rsidTr="0074486E">
              <w:tc>
                <w:tcPr>
                  <w:tcW w:w="1250" w:type="dxa"/>
                </w:tcPr>
                <w:p w:rsidR="00F83B63" w:rsidRPr="007B743F" w:rsidRDefault="00F83B63" w:rsidP="00C967D0">
                  <w:pPr>
                    <w:jc w:val="left"/>
                    <w:rPr>
                      <w:i/>
                      <w:szCs w:val="18"/>
                      <w:lang w:val="en-US"/>
                    </w:rPr>
                  </w:pPr>
                  <w:r w:rsidRPr="007B743F">
                    <w:rPr>
                      <w:i/>
                      <w:szCs w:val="18"/>
                      <w:lang w:val="en-US"/>
                    </w:rPr>
                    <w:t>DCC system</w:t>
                  </w:r>
                </w:p>
              </w:tc>
              <w:tc>
                <w:tcPr>
                  <w:tcW w:w="4752" w:type="dxa"/>
                </w:tcPr>
                <w:p w:rsidR="00F83B63" w:rsidRPr="007B743F" w:rsidRDefault="00F83B63" w:rsidP="00C967D0">
                  <w:pPr>
                    <w:jc w:val="left"/>
                    <w:rPr>
                      <w:i/>
                      <w:szCs w:val="18"/>
                      <w:lang w:val="en-US"/>
                    </w:rPr>
                  </w:pPr>
                  <w:r w:rsidRPr="007B743F">
                    <w:rPr>
                      <w:i/>
                      <w:szCs w:val="18"/>
                      <w:lang w:val="en-US"/>
                    </w:rPr>
                    <w:t>Instructions for throwing a switch</w:t>
                  </w:r>
                </w:p>
              </w:tc>
            </w:tr>
            <w:tr w:rsidR="00F83B63" w:rsidRPr="00C967D0" w:rsidTr="0074486E">
              <w:tc>
                <w:tcPr>
                  <w:tcW w:w="1250" w:type="dxa"/>
                </w:tcPr>
                <w:p w:rsidR="00F83B63" w:rsidRPr="00C967D0" w:rsidRDefault="00F83B63" w:rsidP="00C967D0">
                  <w:pPr>
                    <w:jc w:val="left"/>
                    <w:rPr>
                      <w:szCs w:val="18"/>
                      <w:lang w:val="en-US"/>
                    </w:rPr>
                  </w:pPr>
                  <w:r w:rsidRPr="00C967D0">
                    <w:rPr>
                      <w:szCs w:val="18"/>
                      <w:lang w:val="en-US"/>
                    </w:rPr>
                    <w:t>NCE</w:t>
                  </w:r>
                </w:p>
              </w:tc>
              <w:tc>
                <w:tcPr>
                  <w:tcW w:w="4752" w:type="dxa"/>
                </w:tcPr>
                <w:p w:rsidR="007B743F" w:rsidRDefault="00C967D0" w:rsidP="0074486E">
                  <w:pPr>
                    <w:jc w:val="left"/>
                    <w:rPr>
                      <w:szCs w:val="18"/>
                      <w:lang w:val="en-US"/>
                    </w:rPr>
                  </w:pPr>
                  <w:r w:rsidRPr="00C967D0">
                    <w:rPr>
                      <w:szCs w:val="18"/>
                      <w:lang w:val="en-US"/>
                    </w:rPr>
                    <w:t>Press ‘SEL ACCY’</w:t>
                  </w:r>
                  <w:r w:rsidRPr="00C967D0">
                    <w:rPr>
                      <w:szCs w:val="18"/>
                      <w:lang w:val="en-US"/>
                    </w:rPr>
                    <w:br/>
                    <w:t>Type-</w:t>
                  </w:r>
                  <w:r w:rsidR="00F83B63" w:rsidRPr="00C967D0">
                    <w:rPr>
                      <w:szCs w:val="18"/>
                      <w:lang w:val="en-US"/>
                    </w:rPr>
                    <w:t>in the desire</w:t>
                  </w:r>
                  <w:r w:rsidR="0074486E">
                    <w:rPr>
                      <w:szCs w:val="18"/>
                      <w:lang w:val="en-US"/>
                    </w:rPr>
                    <w:t>d accessory number followed by ‘</w:t>
                  </w:r>
                  <w:r w:rsidR="00F83B63" w:rsidRPr="00C967D0">
                    <w:rPr>
                      <w:szCs w:val="18"/>
                      <w:lang w:val="en-US"/>
                    </w:rPr>
                    <w:t>ENTER</w:t>
                  </w:r>
                  <w:r w:rsidR="0074486E">
                    <w:rPr>
                      <w:szCs w:val="18"/>
                      <w:lang w:val="en-US"/>
                    </w:rPr>
                    <w:t>’</w:t>
                  </w:r>
                </w:p>
                <w:p w:rsidR="00F83B63" w:rsidRPr="00C967D0" w:rsidRDefault="00F83B63" w:rsidP="0074486E">
                  <w:pPr>
                    <w:jc w:val="left"/>
                    <w:rPr>
                      <w:szCs w:val="18"/>
                      <w:lang w:val="en-US"/>
                    </w:rPr>
                  </w:pPr>
                  <w:r w:rsidRPr="00C967D0">
                    <w:rPr>
                      <w:szCs w:val="18"/>
                      <w:lang w:val="en-US"/>
                    </w:rPr>
                    <w:t xml:space="preserve">Push </w:t>
                  </w:r>
                  <w:r w:rsidR="0074486E">
                    <w:rPr>
                      <w:szCs w:val="18"/>
                      <w:lang w:val="en-US"/>
                    </w:rPr>
                    <w:t>‘</w:t>
                  </w:r>
                  <w:r w:rsidRPr="00C967D0">
                    <w:rPr>
                      <w:szCs w:val="18"/>
                      <w:lang w:val="en-US"/>
                    </w:rPr>
                    <w:t>1</w:t>
                  </w:r>
                  <w:r w:rsidR="0074486E">
                    <w:rPr>
                      <w:szCs w:val="18"/>
                      <w:lang w:val="en-US"/>
                    </w:rPr>
                    <w:t>’</w:t>
                  </w:r>
                  <w:r w:rsidRPr="00C967D0">
                    <w:rPr>
                      <w:szCs w:val="18"/>
                      <w:lang w:val="en-US"/>
                    </w:rPr>
                    <w:t xml:space="preserve"> (or </w:t>
                  </w:r>
                  <w:r w:rsidR="0074486E">
                    <w:rPr>
                      <w:szCs w:val="18"/>
                      <w:lang w:val="en-US"/>
                    </w:rPr>
                    <w:t>‘</w:t>
                  </w:r>
                  <w:r w:rsidRPr="00C967D0">
                    <w:rPr>
                      <w:szCs w:val="18"/>
                      <w:lang w:val="en-US"/>
                    </w:rPr>
                    <w:t>2</w:t>
                  </w:r>
                  <w:r w:rsidR="0074486E">
                    <w:rPr>
                      <w:szCs w:val="18"/>
                      <w:lang w:val="en-US"/>
                    </w:rPr>
                    <w:t>’</w:t>
                  </w:r>
                  <w:r w:rsidRPr="00C967D0">
                    <w:rPr>
                      <w:szCs w:val="18"/>
                      <w:lang w:val="en-US"/>
                    </w:rPr>
                    <w:t>) to throw the switch.</w:t>
                  </w:r>
                </w:p>
              </w:tc>
            </w:tr>
            <w:tr w:rsidR="00F83B63" w:rsidRPr="00C967D0" w:rsidTr="0074486E">
              <w:tc>
                <w:tcPr>
                  <w:tcW w:w="1250" w:type="dxa"/>
                </w:tcPr>
                <w:p w:rsidR="00F83B63" w:rsidRPr="00C967D0" w:rsidRDefault="00F83B63" w:rsidP="00C967D0">
                  <w:pPr>
                    <w:jc w:val="left"/>
                    <w:rPr>
                      <w:szCs w:val="18"/>
                      <w:lang w:val="en-US"/>
                    </w:rPr>
                  </w:pPr>
                  <w:r w:rsidRPr="00C967D0">
                    <w:rPr>
                      <w:szCs w:val="18"/>
                      <w:lang w:val="en-US"/>
                    </w:rPr>
                    <w:t>Digitrax</w:t>
                  </w:r>
                </w:p>
              </w:tc>
              <w:tc>
                <w:tcPr>
                  <w:tcW w:w="4752" w:type="dxa"/>
                </w:tcPr>
                <w:p w:rsidR="00F83B63" w:rsidRPr="00C967D0" w:rsidRDefault="00F83B63" w:rsidP="00C967D0">
                  <w:pPr>
                    <w:jc w:val="left"/>
                    <w:rPr>
                      <w:szCs w:val="18"/>
                      <w:lang w:val="en-US"/>
                    </w:rPr>
                  </w:pPr>
                  <w:r w:rsidRPr="00C967D0">
                    <w:rPr>
                      <w:szCs w:val="18"/>
                      <w:lang w:val="en-US"/>
                    </w:rPr>
                    <w:t>Press ‘SWCH’;</w:t>
                  </w:r>
                </w:p>
                <w:p w:rsidR="00F83B63" w:rsidRPr="00C967D0" w:rsidRDefault="00F83B63" w:rsidP="00C967D0">
                  <w:pPr>
                    <w:jc w:val="left"/>
                    <w:rPr>
                      <w:szCs w:val="18"/>
                      <w:lang w:val="en-US"/>
                    </w:rPr>
                  </w:pPr>
                  <w:r w:rsidRPr="00C967D0">
                    <w:rPr>
                      <w:szCs w:val="18"/>
                      <w:lang w:val="en-US"/>
                    </w:rPr>
                    <w:t>Type-in the desired accessory number;</w:t>
                  </w:r>
                </w:p>
                <w:p w:rsidR="00F83B63" w:rsidRPr="00C967D0" w:rsidRDefault="00F83B63" w:rsidP="00C967D0">
                  <w:pPr>
                    <w:jc w:val="left"/>
                    <w:rPr>
                      <w:szCs w:val="18"/>
                      <w:lang w:val="en-US"/>
                    </w:rPr>
                  </w:pPr>
                  <w:r w:rsidRPr="00C967D0">
                    <w:rPr>
                      <w:szCs w:val="18"/>
                      <w:lang w:val="en-US"/>
                    </w:rPr>
                    <w:t>Push ‘OPTN’ to throw the switch.</w:t>
                  </w:r>
                </w:p>
              </w:tc>
            </w:tr>
            <w:tr w:rsidR="00F83B63" w:rsidRPr="00C967D0" w:rsidTr="0074486E">
              <w:tc>
                <w:tcPr>
                  <w:tcW w:w="1250" w:type="dxa"/>
                </w:tcPr>
                <w:p w:rsidR="00F83B63" w:rsidRPr="00C967D0" w:rsidRDefault="00F83B63" w:rsidP="00C967D0">
                  <w:pPr>
                    <w:jc w:val="left"/>
                    <w:rPr>
                      <w:szCs w:val="18"/>
                      <w:lang w:val="en-US"/>
                    </w:rPr>
                  </w:pPr>
                  <w:r w:rsidRPr="00C967D0">
                    <w:rPr>
                      <w:szCs w:val="18"/>
                      <w:lang w:val="en-US"/>
                    </w:rPr>
                    <w:t>Lenz</w:t>
                  </w:r>
                </w:p>
              </w:tc>
              <w:tc>
                <w:tcPr>
                  <w:tcW w:w="4752" w:type="dxa"/>
                </w:tcPr>
                <w:p w:rsidR="00F83B63" w:rsidRPr="00C967D0" w:rsidRDefault="00F83B63" w:rsidP="00C967D0">
                  <w:pPr>
                    <w:jc w:val="left"/>
                    <w:rPr>
                      <w:szCs w:val="18"/>
                      <w:lang w:val="en-US"/>
                    </w:rPr>
                  </w:pPr>
                  <w:r w:rsidRPr="00C967D0">
                    <w:rPr>
                      <w:szCs w:val="18"/>
                      <w:lang w:val="en-US"/>
                    </w:rPr>
                    <w:t>Press ‘F’</w:t>
                  </w:r>
                </w:p>
                <w:p w:rsidR="00F83B63" w:rsidRPr="00C967D0" w:rsidRDefault="00F83B63" w:rsidP="00C967D0">
                  <w:pPr>
                    <w:jc w:val="left"/>
                    <w:rPr>
                      <w:szCs w:val="18"/>
                      <w:lang w:val="en-US"/>
                    </w:rPr>
                  </w:pPr>
                  <w:r w:rsidRPr="00C967D0">
                    <w:rPr>
                      <w:szCs w:val="18"/>
                      <w:lang w:val="en-US"/>
                    </w:rPr>
                    <w:t>Press ‘5’</w:t>
                  </w:r>
                </w:p>
                <w:p w:rsidR="00F83B63" w:rsidRPr="00C967D0" w:rsidRDefault="00F83B63" w:rsidP="00C967D0">
                  <w:pPr>
                    <w:jc w:val="left"/>
                    <w:rPr>
                      <w:szCs w:val="18"/>
                      <w:lang w:val="en-US"/>
                    </w:rPr>
                  </w:pPr>
                  <w:r w:rsidRPr="00C967D0">
                    <w:rPr>
                      <w:szCs w:val="18"/>
                      <w:lang w:val="en-US"/>
                    </w:rPr>
                    <w:t>Type-in the desired accessory number followed by ‘ENTER’</w:t>
                  </w:r>
                </w:p>
                <w:p w:rsidR="00F83B63" w:rsidRPr="00C967D0" w:rsidRDefault="00F83B63" w:rsidP="00C967D0">
                  <w:pPr>
                    <w:jc w:val="left"/>
                    <w:rPr>
                      <w:szCs w:val="18"/>
                      <w:lang w:val="en-US"/>
                    </w:rPr>
                  </w:pPr>
                  <w:r w:rsidRPr="00C967D0">
                    <w:rPr>
                      <w:szCs w:val="18"/>
                      <w:lang w:val="en-US"/>
                    </w:rPr>
                    <w:t>Push ‘+’ (or ‘-‘).</w:t>
                  </w:r>
                </w:p>
              </w:tc>
            </w:tr>
          </w:tbl>
          <w:p w:rsidR="007E4B68" w:rsidRPr="00C967D0" w:rsidRDefault="00F83B63" w:rsidP="00C967D0">
            <w:pPr>
              <w:pStyle w:val="NormalWeb"/>
              <w:spacing w:before="60" w:beforeAutospacing="0" w:after="60" w:afterAutospacing="0"/>
              <w:jc w:val="left"/>
              <w:rPr>
                <w:rFonts w:ascii="Arial" w:hAnsi="Arial"/>
                <w:sz w:val="18"/>
                <w:szCs w:val="18"/>
              </w:rPr>
            </w:pPr>
            <w:r w:rsidRPr="00C967D0">
              <w:rPr>
                <w:rFonts w:ascii="Arial" w:hAnsi="Arial"/>
                <w:sz w:val="18"/>
                <w:szCs w:val="18"/>
              </w:rPr>
              <w:t>If throwing the switch one way doesn’t do anything, try the other direction. You should be rewarded with the Tortoise</w:t>
            </w:r>
            <w:r w:rsidR="007B743F" w:rsidRPr="00C967D0">
              <w:rPr>
                <w:szCs w:val="18"/>
                <w:vertAlign w:val="superscript"/>
                <w:lang w:val="en-US"/>
              </w:rPr>
              <w:t>TM</w:t>
            </w:r>
            <w:r w:rsidRPr="00C967D0">
              <w:rPr>
                <w:rFonts w:ascii="Arial" w:hAnsi="Arial"/>
                <w:sz w:val="18"/>
                <w:szCs w:val="18"/>
              </w:rPr>
              <w:t xml:space="preserve"> reversing its position</w:t>
            </w:r>
            <w:r w:rsidRPr="00C967D0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</w:tc>
      </w:tr>
      <w:tr w:rsidR="00F83B63" w:rsidRPr="00C967D0" w:rsidTr="00C91C11">
        <w:trPr>
          <w:cantSplit/>
        </w:trPr>
        <w:tc>
          <w:tcPr>
            <w:tcW w:w="1297" w:type="dxa"/>
          </w:tcPr>
          <w:p w:rsidR="00F83B63" w:rsidRPr="00C967D0" w:rsidRDefault="00F83B63" w:rsidP="00C967D0">
            <w:pPr>
              <w:jc w:val="left"/>
              <w:rPr>
                <w:szCs w:val="18"/>
                <w:lang w:val="en-US"/>
              </w:rPr>
            </w:pPr>
            <w:r w:rsidRPr="00C967D0">
              <w:rPr>
                <w:szCs w:val="18"/>
                <w:lang w:val="en-US"/>
              </w:rPr>
              <w:lastRenderedPageBreak/>
              <w:t>Address Programming</w:t>
            </w:r>
          </w:p>
        </w:tc>
        <w:tc>
          <w:tcPr>
            <w:tcW w:w="6182" w:type="dxa"/>
          </w:tcPr>
          <w:p w:rsidR="00F83B63" w:rsidRPr="00C967D0" w:rsidRDefault="00F83B63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The SW8.2 can only be programmed while connected to the mainline track, not the programming track. This decoder can be programmed by all systems that support accessory c</w:t>
            </w:r>
            <w:r w:rsidR="00E21472" w:rsidRPr="00C967D0">
              <w:rPr>
                <w:szCs w:val="18"/>
              </w:rPr>
              <w:t>ontrol using the following procedure:</w:t>
            </w:r>
          </w:p>
          <w:p w:rsidR="00E21472" w:rsidRPr="00C967D0" w:rsidRDefault="00E21472" w:rsidP="00C967D0">
            <w:pPr>
              <w:ind w:left="263" w:hanging="284"/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1)  Connect wires from the trac</w:t>
            </w:r>
            <w:r w:rsidR="00D55B1F" w:rsidRPr="00C967D0">
              <w:rPr>
                <w:szCs w:val="18"/>
              </w:rPr>
              <w:t>k to the decoder DCC terminals.;</w:t>
            </w:r>
          </w:p>
          <w:p w:rsidR="00E21472" w:rsidRPr="00C967D0" w:rsidRDefault="00E21472" w:rsidP="00C967D0">
            <w:pPr>
              <w:ind w:left="263" w:hanging="284"/>
              <w:jc w:val="left"/>
              <w:rPr>
                <w:szCs w:val="18"/>
              </w:rPr>
            </w:pPr>
            <w:r w:rsidRPr="00C967D0">
              <w:rPr>
                <w:szCs w:val="18"/>
              </w:rPr>
              <w:t xml:space="preserve">2)  Make sure the </w:t>
            </w:r>
            <w:r w:rsidR="00D55B1F" w:rsidRPr="00C967D0">
              <w:rPr>
                <w:szCs w:val="18"/>
              </w:rPr>
              <w:t>DC/DCC ‘</w:t>
            </w:r>
            <w:r w:rsidRPr="00C967D0">
              <w:rPr>
                <w:szCs w:val="18"/>
              </w:rPr>
              <w:t>Pow</w:t>
            </w:r>
            <w:r w:rsidR="00D55B1F" w:rsidRPr="00C967D0">
              <w:rPr>
                <w:szCs w:val="18"/>
              </w:rPr>
              <w:t>er Select’ switch is set to DCC;</w:t>
            </w:r>
          </w:p>
          <w:p w:rsidR="00E21472" w:rsidRPr="00C967D0" w:rsidRDefault="00E21472" w:rsidP="00C967D0">
            <w:pPr>
              <w:ind w:left="263" w:hanging="284"/>
              <w:jc w:val="left"/>
              <w:rPr>
                <w:szCs w:val="18"/>
              </w:rPr>
            </w:pPr>
            <w:r w:rsidRPr="00C967D0">
              <w:rPr>
                <w:szCs w:val="18"/>
              </w:rPr>
              <w:t xml:space="preserve">3)  Push the </w:t>
            </w:r>
            <w:r w:rsidR="00D55B1F" w:rsidRPr="00C967D0">
              <w:rPr>
                <w:szCs w:val="18"/>
              </w:rPr>
              <w:t>‘</w:t>
            </w:r>
            <w:r w:rsidRPr="00C967D0">
              <w:rPr>
                <w:szCs w:val="18"/>
              </w:rPr>
              <w:t>SELECT OUTPUT</w:t>
            </w:r>
            <w:r w:rsidR="00D55B1F" w:rsidRPr="00C967D0">
              <w:rPr>
                <w:szCs w:val="18"/>
              </w:rPr>
              <w:t>’</w:t>
            </w:r>
            <w:r w:rsidRPr="00C967D0">
              <w:rPr>
                <w:szCs w:val="18"/>
              </w:rPr>
              <w:t xml:space="preserve"> button unti</w:t>
            </w:r>
            <w:r w:rsidR="00D55B1F" w:rsidRPr="00C967D0">
              <w:rPr>
                <w:szCs w:val="18"/>
              </w:rPr>
              <w:t xml:space="preserve">l the LED corresponding to the </w:t>
            </w:r>
            <w:r w:rsidR="009E032D">
              <w:rPr>
                <w:szCs w:val="18"/>
              </w:rPr>
              <w:t xml:space="preserve">required </w:t>
            </w:r>
            <w:r w:rsidR="00D55B1F" w:rsidRPr="00C967D0">
              <w:rPr>
                <w:szCs w:val="18"/>
              </w:rPr>
              <w:t>O</w:t>
            </w:r>
            <w:r w:rsidR="00C967D0" w:rsidRPr="00C967D0">
              <w:rPr>
                <w:szCs w:val="18"/>
              </w:rPr>
              <w:t>utput lights;</w:t>
            </w:r>
          </w:p>
          <w:p w:rsidR="00E21472" w:rsidRPr="00C967D0" w:rsidRDefault="00E21472" w:rsidP="00C967D0">
            <w:pPr>
              <w:ind w:left="263" w:hanging="284"/>
              <w:jc w:val="left"/>
              <w:rPr>
                <w:szCs w:val="18"/>
              </w:rPr>
            </w:pPr>
            <w:r w:rsidRPr="00C967D0">
              <w:rPr>
                <w:szCs w:val="18"/>
              </w:rPr>
              <w:t xml:space="preserve">4)  Push the ‘PROGRAM OUTPUT’ button (notice the display flashes ‘P’ now). When the display is flashing you have </w:t>
            </w:r>
            <w:r w:rsidRPr="00C967D0">
              <w:rPr>
                <w:b/>
                <w:szCs w:val="18"/>
              </w:rPr>
              <w:t>one minute</w:t>
            </w:r>
            <w:r w:rsidR="00D55B1F" w:rsidRPr="00C967D0">
              <w:rPr>
                <w:szCs w:val="18"/>
              </w:rPr>
              <w:t xml:space="preserve"> to complete the next step, otherwise </w:t>
            </w:r>
            <w:r w:rsidRPr="00C967D0">
              <w:rPr>
                <w:szCs w:val="18"/>
              </w:rPr>
              <w:t>the dec</w:t>
            </w:r>
            <w:r w:rsidR="00D55B1F" w:rsidRPr="00C967D0">
              <w:rPr>
                <w:szCs w:val="18"/>
              </w:rPr>
              <w:t>oder will exit programming mode;</w:t>
            </w:r>
          </w:p>
          <w:p w:rsidR="00E21472" w:rsidRPr="00C967D0" w:rsidRDefault="00E21472" w:rsidP="00C967D0">
            <w:pPr>
              <w:ind w:left="263" w:hanging="284"/>
              <w:jc w:val="left"/>
              <w:rPr>
                <w:szCs w:val="18"/>
              </w:rPr>
            </w:pPr>
            <w:r w:rsidRPr="00C967D0">
              <w:rPr>
                <w:szCs w:val="18"/>
              </w:rPr>
              <w:t xml:space="preserve">5)  Use your DCC system to select and </w:t>
            </w:r>
            <w:r w:rsidR="00D55B1F" w:rsidRPr="00C967D0">
              <w:rPr>
                <w:szCs w:val="18"/>
              </w:rPr>
              <w:t>operate the switch (see above);</w:t>
            </w:r>
          </w:p>
          <w:p w:rsidR="00E21472" w:rsidRPr="00C967D0" w:rsidRDefault="00E21472" w:rsidP="00C967D0">
            <w:pPr>
              <w:ind w:left="263" w:hanging="284"/>
              <w:jc w:val="left"/>
              <w:rPr>
                <w:szCs w:val="18"/>
              </w:rPr>
            </w:pPr>
            <w:r w:rsidRPr="00C967D0">
              <w:rPr>
                <w:szCs w:val="18"/>
              </w:rPr>
              <w:t xml:space="preserve">6)  The decoder will accept that switch address as its new address and begin showing its new address on the address display. </w:t>
            </w:r>
            <w:r w:rsidRPr="00C967D0">
              <w:rPr>
                <w:b/>
                <w:szCs w:val="18"/>
              </w:rPr>
              <w:t>It will show the address one digit at a time in</w:t>
            </w:r>
            <w:r w:rsidR="00C967D0" w:rsidRPr="00C967D0">
              <w:rPr>
                <w:b/>
                <w:szCs w:val="18"/>
              </w:rPr>
              <w:t xml:space="preserve"> sequence, e.g. 1  3  5</w:t>
            </w:r>
            <w:r w:rsidR="00C967D0" w:rsidRPr="007B743F">
              <w:rPr>
                <w:szCs w:val="18"/>
              </w:rPr>
              <w:t>.</w:t>
            </w:r>
          </w:p>
          <w:p w:rsidR="00E21472" w:rsidRPr="00C967D0" w:rsidRDefault="00E21472" w:rsidP="00C967D0">
            <w:pPr>
              <w:jc w:val="left"/>
              <w:rPr>
                <w:szCs w:val="18"/>
                <w:lang w:val="en-US"/>
              </w:rPr>
            </w:pPr>
            <w:r w:rsidRPr="00C967D0">
              <w:rPr>
                <w:szCs w:val="18"/>
              </w:rPr>
              <w:t>You may confirm the address for any output at any time by pressing the ‘OUTPUT SELECT’ button until the appropriate output LE</w:t>
            </w:r>
            <w:r w:rsidR="00D55B1F" w:rsidRPr="00C967D0">
              <w:rPr>
                <w:szCs w:val="18"/>
              </w:rPr>
              <w:t>D lights. The address for that O</w:t>
            </w:r>
            <w:r w:rsidRPr="00C967D0">
              <w:rPr>
                <w:szCs w:val="18"/>
              </w:rPr>
              <w:t>utput will be displayed.</w:t>
            </w:r>
          </w:p>
        </w:tc>
      </w:tr>
      <w:tr w:rsidR="00F83B63" w:rsidRPr="00C967D0" w:rsidTr="00C91C11">
        <w:trPr>
          <w:cantSplit/>
        </w:trPr>
        <w:tc>
          <w:tcPr>
            <w:tcW w:w="1297" w:type="dxa"/>
          </w:tcPr>
          <w:p w:rsidR="00752E2E" w:rsidRPr="00C967D0" w:rsidRDefault="00752E2E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Programming CVs with systems that don’t support Accessory OPs mode programming</w:t>
            </w:r>
          </w:p>
          <w:p w:rsidR="00F83B63" w:rsidRPr="00C967D0" w:rsidRDefault="00F83B63" w:rsidP="00C967D0">
            <w:pPr>
              <w:jc w:val="left"/>
              <w:rPr>
                <w:szCs w:val="18"/>
              </w:rPr>
            </w:pPr>
          </w:p>
        </w:tc>
        <w:tc>
          <w:tcPr>
            <w:tcW w:w="6182" w:type="dxa"/>
          </w:tcPr>
          <w:p w:rsidR="00752E2E" w:rsidRPr="00C967D0" w:rsidRDefault="00752E2E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 xml:space="preserve">Press the </w:t>
            </w:r>
            <w:r w:rsidR="00D55B1F" w:rsidRPr="00C967D0">
              <w:rPr>
                <w:szCs w:val="18"/>
              </w:rPr>
              <w:t>‘</w:t>
            </w:r>
            <w:r w:rsidRPr="00C967D0">
              <w:rPr>
                <w:szCs w:val="18"/>
              </w:rPr>
              <w:t>SELECT OUTPUT</w:t>
            </w:r>
            <w:r w:rsidR="00D55B1F" w:rsidRPr="00C967D0">
              <w:rPr>
                <w:szCs w:val="18"/>
              </w:rPr>
              <w:t>’</w:t>
            </w:r>
            <w:r w:rsidRPr="00C967D0">
              <w:rPr>
                <w:szCs w:val="18"/>
              </w:rPr>
              <w:t xml:space="preserve"> button on </w:t>
            </w:r>
            <w:r w:rsidR="00D55B1F" w:rsidRPr="00C967D0">
              <w:rPr>
                <w:szCs w:val="18"/>
              </w:rPr>
              <w:t>the SW8.2 until the button for Output #1 lights.</w:t>
            </w:r>
          </w:p>
          <w:p w:rsidR="003264BB" w:rsidRDefault="00752E2E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Press ‘PROGRAM OUTPUT’ (the display should start flashing ‘P’)</w:t>
            </w:r>
            <w:r w:rsidRPr="00C967D0">
              <w:rPr>
                <w:szCs w:val="18"/>
              </w:rPr>
              <w:br/>
              <w:t xml:space="preserve">Use </w:t>
            </w:r>
            <w:r w:rsidR="003264BB">
              <w:rPr>
                <w:szCs w:val="18"/>
              </w:rPr>
              <w:t xml:space="preserve">‘Loco Ops’ mode </w:t>
            </w:r>
            <w:r w:rsidRPr="00C967D0">
              <w:rPr>
                <w:szCs w:val="18"/>
              </w:rPr>
              <w:t>programming (</w:t>
            </w:r>
            <w:r w:rsidR="003264BB">
              <w:rPr>
                <w:szCs w:val="18"/>
              </w:rPr>
              <w:t>‘</w:t>
            </w:r>
            <w:r w:rsidRPr="00C967D0">
              <w:rPr>
                <w:szCs w:val="18"/>
              </w:rPr>
              <w:t>Program on the Main</w:t>
            </w:r>
            <w:r w:rsidR="003264BB">
              <w:rPr>
                <w:szCs w:val="18"/>
              </w:rPr>
              <w:t>’</w:t>
            </w:r>
            <w:r w:rsidRPr="00C967D0">
              <w:rPr>
                <w:szCs w:val="18"/>
              </w:rPr>
              <w:t>) to program the desired CV. Any loc</w:t>
            </w:r>
            <w:r w:rsidR="003264BB">
              <w:rPr>
                <w:szCs w:val="18"/>
              </w:rPr>
              <w:t>o address can be used for this.</w:t>
            </w:r>
          </w:p>
          <w:p w:rsidR="00752E2E" w:rsidRPr="00C967D0" w:rsidRDefault="00752E2E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 xml:space="preserve">Repeat the steps above for each CV you wish to program. </w:t>
            </w:r>
          </w:p>
          <w:p w:rsidR="00752E2E" w:rsidRPr="00C967D0" w:rsidRDefault="003264BB" w:rsidP="00C967D0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If the programming ‘takes’</w:t>
            </w:r>
            <w:r w:rsidR="00752E2E" w:rsidRPr="00C967D0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(is accepted) </w:t>
            </w:r>
            <w:r w:rsidR="00752E2E" w:rsidRPr="00C967D0">
              <w:rPr>
                <w:szCs w:val="18"/>
              </w:rPr>
              <w:t xml:space="preserve">the display will stop flashing. </w:t>
            </w:r>
          </w:p>
          <w:p w:rsidR="00752E2E" w:rsidRPr="00C967D0" w:rsidRDefault="00752E2E" w:rsidP="00C967D0">
            <w:pPr>
              <w:jc w:val="left"/>
              <w:rPr>
                <w:szCs w:val="18"/>
              </w:rPr>
            </w:pPr>
            <w:r w:rsidRPr="00C967D0">
              <w:rPr>
                <w:b/>
                <w:i/>
                <w:szCs w:val="18"/>
              </w:rPr>
              <w:t>Note</w:t>
            </w:r>
            <w:r w:rsidRPr="00C967D0">
              <w:rPr>
                <w:szCs w:val="18"/>
              </w:rPr>
              <w:t>:</w:t>
            </w:r>
            <w:r w:rsidRPr="00C967D0">
              <w:rPr>
                <w:szCs w:val="18"/>
              </w:rPr>
              <w:br/>
              <w:t xml:space="preserve">The display will flash for about 1 minute. When it stops flashing the </w:t>
            </w:r>
            <w:r w:rsidR="00D55B1F" w:rsidRPr="00C967D0">
              <w:rPr>
                <w:szCs w:val="18"/>
              </w:rPr>
              <w:t>SW8.2</w:t>
            </w:r>
            <w:r w:rsidRPr="00C967D0">
              <w:rPr>
                <w:szCs w:val="18"/>
              </w:rPr>
              <w:t xml:space="preserve"> will not accept programming. If it</w:t>
            </w:r>
            <w:r w:rsidR="00D55B1F" w:rsidRPr="00C967D0">
              <w:rPr>
                <w:szCs w:val="18"/>
              </w:rPr>
              <w:t xml:space="preserve"> times-</w:t>
            </w:r>
            <w:r w:rsidRPr="00C967D0">
              <w:rPr>
                <w:szCs w:val="18"/>
              </w:rPr>
              <w:t>out and stop</w:t>
            </w:r>
            <w:r w:rsidR="00D55B1F" w:rsidRPr="00C967D0">
              <w:rPr>
                <w:szCs w:val="18"/>
              </w:rPr>
              <w:t>s</w:t>
            </w:r>
            <w:r w:rsidRPr="00C967D0">
              <w:rPr>
                <w:szCs w:val="18"/>
              </w:rPr>
              <w:t xml:space="preserve"> flashing before you finish programming</w:t>
            </w:r>
            <w:r w:rsidR="00D55B1F" w:rsidRPr="00C967D0">
              <w:rPr>
                <w:szCs w:val="18"/>
              </w:rPr>
              <w:t>,</w:t>
            </w:r>
            <w:r w:rsidRPr="00C967D0">
              <w:rPr>
                <w:szCs w:val="18"/>
              </w:rPr>
              <w:t xml:space="preserve"> just press </w:t>
            </w:r>
            <w:r w:rsidR="00D55B1F" w:rsidRPr="00C967D0">
              <w:rPr>
                <w:szCs w:val="18"/>
              </w:rPr>
              <w:t>‘</w:t>
            </w:r>
            <w:r w:rsidRPr="00C967D0">
              <w:rPr>
                <w:szCs w:val="18"/>
              </w:rPr>
              <w:t>PROGRAM OUTPUT</w:t>
            </w:r>
            <w:r w:rsidR="00D55B1F" w:rsidRPr="00C967D0">
              <w:rPr>
                <w:szCs w:val="18"/>
              </w:rPr>
              <w:t>’</w:t>
            </w:r>
            <w:r w:rsidR="003264BB">
              <w:rPr>
                <w:szCs w:val="18"/>
              </w:rPr>
              <w:t xml:space="preserve"> again.</w:t>
            </w:r>
          </w:p>
          <w:p w:rsidR="00F83B63" w:rsidRPr="00C967D0" w:rsidRDefault="00752E2E" w:rsidP="00C967D0">
            <w:pPr>
              <w:jc w:val="left"/>
              <w:rPr>
                <w:szCs w:val="18"/>
              </w:rPr>
            </w:pPr>
            <w:r w:rsidRPr="00C967D0">
              <w:rPr>
                <w:b/>
                <w:i/>
                <w:szCs w:val="18"/>
              </w:rPr>
              <w:t>Note</w:t>
            </w:r>
            <w:r w:rsidRPr="00C967D0">
              <w:rPr>
                <w:szCs w:val="18"/>
              </w:rPr>
              <w:t>:</w:t>
            </w:r>
            <w:r w:rsidRPr="00C967D0">
              <w:rPr>
                <w:szCs w:val="18"/>
              </w:rPr>
              <w:br/>
              <w:t xml:space="preserve">You can only program CVs using </w:t>
            </w:r>
            <w:r w:rsidR="003264BB">
              <w:rPr>
                <w:szCs w:val="18"/>
              </w:rPr>
              <w:t>‘</w:t>
            </w:r>
            <w:r w:rsidRPr="00C967D0">
              <w:rPr>
                <w:szCs w:val="18"/>
              </w:rPr>
              <w:t>Loco OPs mode</w:t>
            </w:r>
            <w:r w:rsidR="003264BB">
              <w:rPr>
                <w:szCs w:val="18"/>
              </w:rPr>
              <w:t>’</w:t>
            </w:r>
            <w:r w:rsidRPr="00C967D0">
              <w:rPr>
                <w:szCs w:val="18"/>
              </w:rPr>
              <w:t xml:space="preserve"> when </w:t>
            </w:r>
            <w:r w:rsidR="00D55B1F" w:rsidRPr="00C967D0">
              <w:rPr>
                <w:szCs w:val="18"/>
              </w:rPr>
              <w:t>O</w:t>
            </w:r>
            <w:r w:rsidRPr="00C967D0">
              <w:rPr>
                <w:szCs w:val="18"/>
              </w:rPr>
              <w:t>utpu</w:t>
            </w:r>
            <w:r w:rsidR="00D55B1F" w:rsidRPr="00C967D0">
              <w:rPr>
                <w:szCs w:val="18"/>
              </w:rPr>
              <w:t>t #1 is selected. If any other O</w:t>
            </w:r>
            <w:r w:rsidRPr="00C967D0">
              <w:rPr>
                <w:szCs w:val="18"/>
              </w:rPr>
              <w:t>utput is selected</w:t>
            </w:r>
            <w:r w:rsidR="00D55B1F" w:rsidRPr="00C967D0">
              <w:rPr>
                <w:szCs w:val="18"/>
              </w:rPr>
              <w:t>,</w:t>
            </w:r>
            <w:r w:rsidRPr="00C967D0">
              <w:rPr>
                <w:szCs w:val="18"/>
              </w:rPr>
              <w:t xml:space="preserve"> </w:t>
            </w:r>
            <w:r w:rsidR="003264BB">
              <w:rPr>
                <w:szCs w:val="18"/>
              </w:rPr>
              <w:t>‘</w:t>
            </w:r>
            <w:r w:rsidRPr="00C967D0">
              <w:rPr>
                <w:szCs w:val="18"/>
              </w:rPr>
              <w:t>Loco O</w:t>
            </w:r>
            <w:r w:rsidR="003264BB" w:rsidRPr="00C967D0">
              <w:rPr>
                <w:szCs w:val="18"/>
              </w:rPr>
              <w:t>p</w:t>
            </w:r>
            <w:r w:rsidRPr="00C967D0">
              <w:rPr>
                <w:szCs w:val="18"/>
              </w:rPr>
              <w:t>s</w:t>
            </w:r>
            <w:r w:rsidR="003264BB">
              <w:rPr>
                <w:szCs w:val="18"/>
              </w:rPr>
              <w:t>’</w:t>
            </w:r>
            <w:r w:rsidRPr="00C967D0">
              <w:rPr>
                <w:szCs w:val="18"/>
              </w:rPr>
              <w:t xml:space="preserve"> will not work (</w:t>
            </w:r>
            <w:r w:rsidRPr="003264BB">
              <w:rPr>
                <w:b/>
                <w:szCs w:val="18"/>
              </w:rPr>
              <w:t>only</w:t>
            </w:r>
            <w:r w:rsidRPr="00C967D0">
              <w:rPr>
                <w:szCs w:val="18"/>
              </w:rPr>
              <w:t xml:space="preserve"> </w:t>
            </w:r>
            <w:r w:rsidR="003264BB">
              <w:rPr>
                <w:szCs w:val="18"/>
              </w:rPr>
              <w:t>‘</w:t>
            </w:r>
            <w:r w:rsidRPr="00C967D0">
              <w:rPr>
                <w:szCs w:val="18"/>
              </w:rPr>
              <w:t>Accessory O</w:t>
            </w:r>
            <w:r w:rsidR="003264BB" w:rsidRPr="00C967D0">
              <w:rPr>
                <w:szCs w:val="18"/>
              </w:rPr>
              <w:t>p</w:t>
            </w:r>
            <w:r w:rsidRPr="00C967D0">
              <w:rPr>
                <w:szCs w:val="18"/>
              </w:rPr>
              <w:t>s</w:t>
            </w:r>
            <w:r w:rsidR="003264BB">
              <w:rPr>
                <w:szCs w:val="18"/>
              </w:rPr>
              <w:t>’</w:t>
            </w:r>
            <w:r w:rsidRPr="00C967D0">
              <w:rPr>
                <w:szCs w:val="18"/>
              </w:rPr>
              <w:t xml:space="preserve"> works with all </w:t>
            </w:r>
            <w:r w:rsidR="00D55B1F" w:rsidRPr="00C967D0">
              <w:rPr>
                <w:szCs w:val="18"/>
              </w:rPr>
              <w:t>O</w:t>
            </w:r>
            <w:r w:rsidRPr="00C967D0">
              <w:rPr>
                <w:szCs w:val="18"/>
              </w:rPr>
              <w:t>utputs).</w:t>
            </w:r>
          </w:p>
        </w:tc>
      </w:tr>
    </w:tbl>
    <w:p w:rsidR="000E5732" w:rsidRPr="00C967D0" w:rsidRDefault="000E5732" w:rsidP="00C967D0">
      <w:pPr>
        <w:rPr>
          <w:szCs w:val="18"/>
          <w:lang w:bidi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6095"/>
      </w:tblGrid>
      <w:tr w:rsidR="00057582" w:rsidRPr="00C967D0" w:rsidTr="00C91C11">
        <w:trPr>
          <w:cantSplit/>
        </w:trPr>
        <w:tc>
          <w:tcPr>
            <w:tcW w:w="7479" w:type="dxa"/>
            <w:gridSpan w:val="2"/>
          </w:tcPr>
          <w:p w:rsidR="00057582" w:rsidRPr="00C967D0" w:rsidRDefault="00C91C11" w:rsidP="00C967D0">
            <w:pPr>
              <w:rPr>
                <w:b/>
                <w:szCs w:val="18"/>
                <w:lang w:val="en-US"/>
              </w:rPr>
            </w:pPr>
            <w:r w:rsidRPr="00C967D0">
              <w:rPr>
                <w:b/>
                <w:szCs w:val="18"/>
                <w:lang w:val="en-US"/>
              </w:rPr>
              <w:t>S</w:t>
            </w:r>
            <w:r w:rsidR="00057582" w:rsidRPr="00C967D0">
              <w:rPr>
                <w:b/>
                <w:szCs w:val="18"/>
                <w:lang w:val="en-US"/>
              </w:rPr>
              <w:t>et</w:t>
            </w:r>
            <w:r w:rsidRPr="00C967D0">
              <w:rPr>
                <w:b/>
                <w:szCs w:val="18"/>
                <w:lang w:val="en-US"/>
              </w:rPr>
              <w:t>ting</w:t>
            </w:r>
            <w:r w:rsidR="000E5732" w:rsidRPr="00C967D0">
              <w:rPr>
                <w:b/>
                <w:szCs w:val="18"/>
                <w:lang w:val="en-US"/>
              </w:rPr>
              <w:t xml:space="preserve"> </w:t>
            </w:r>
            <w:r w:rsidRPr="00C967D0">
              <w:rPr>
                <w:b/>
                <w:szCs w:val="18"/>
                <w:lang w:val="en-US"/>
              </w:rPr>
              <w:t xml:space="preserve">other options in </w:t>
            </w:r>
            <w:r w:rsidR="00057582" w:rsidRPr="00C967D0">
              <w:rPr>
                <w:b/>
                <w:szCs w:val="18"/>
                <w:lang w:val="en-US"/>
              </w:rPr>
              <w:t>the</w:t>
            </w:r>
            <w:r w:rsidR="000E5732" w:rsidRPr="00C967D0">
              <w:rPr>
                <w:b/>
                <w:szCs w:val="18"/>
                <w:lang w:val="en-US"/>
              </w:rPr>
              <w:t xml:space="preserve"> </w:t>
            </w:r>
            <w:r w:rsidR="00347551" w:rsidRPr="00C967D0">
              <w:rPr>
                <w:b/>
                <w:szCs w:val="18"/>
                <w:lang w:val="en-US"/>
              </w:rPr>
              <w:t>SW8.2</w:t>
            </w:r>
          </w:p>
        </w:tc>
      </w:tr>
      <w:tr w:rsidR="00C91C11" w:rsidRPr="00C967D0" w:rsidTr="00C91C11">
        <w:trPr>
          <w:cantSplit/>
        </w:trPr>
        <w:tc>
          <w:tcPr>
            <w:tcW w:w="1384" w:type="dxa"/>
          </w:tcPr>
          <w:p w:rsidR="00057582" w:rsidRPr="00C967D0" w:rsidRDefault="00A0264A" w:rsidP="00C967D0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‘</w:t>
            </w:r>
            <w:r w:rsidR="00C91C11" w:rsidRPr="00C967D0">
              <w:rPr>
                <w:szCs w:val="18"/>
              </w:rPr>
              <w:t>Accessory O</w:t>
            </w:r>
            <w:r w:rsidRPr="00C967D0">
              <w:rPr>
                <w:szCs w:val="18"/>
              </w:rPr>
              <w:t>p</w:t>
            </w:r>
            <w:r w:rsidR="00C91C11" w:rsidRPr="00C967D0">
              <w:rPr>
                <w:szCs w:val="18"/>
              </w:rPr>
              <w:t>s</w:t>
            </w:r>
            <w:r>
              <w:rPr>
                <w:szCs w:val="18"/>
              </w:rPr>
              <w:t>’</w:t>
            </w:r>
            <w:r w:rsidR="00C91C11" w:rsidRPr="00C967D0">
              <w:rPr>
                <w:szCs w:val="18"/>
              </w:rPr>
              <w:t xml:space="preserve"> mode programming</w:t>
            </w:r>
          </w:p>
        </w:tc>
        <w:tc>
          <w:tcPr>
            <w:tcW w:w="6095" w:type="dxa"/>
          </w:tcPr>
          <w:p w:rsidR="007B743F" w:rsidRDefault="007B743F" w:rsidP="007B743F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On NCE systems use ‘PROG’ followed by ‘7’</w:t>
            </w:r>
            <w:r w:rsidR="00C91C11" w:rsidRPr="00C967D0">
              <w:rPr>
                <w:szCs w:val="18"/>
              </w:rPr>
              <w:t>. If you have an entry</w:t>
            </w:r>
            <w:r>
              <w:rPr>
                <w:szCs w:val="18"/>
              </w:rPr>
              <w:t>-</w:t>
            </w:r>
            <w:r w:rsidR="00C91C11" w:rsidRPr="00C967D0">
              <w:rPr>
                <w:szCs w:val="18"/>
              </w:rPr>
              <w:t xml:space="preserve">level system that does not support </w:t>
            </w:r>
            <w:r w:rsidR="00A0264A">
              <w:rPr>
                <w:szCs w:val="18"/>
              </w:rPr>
              <w:t>‘</w:t>
            </w:r>
            <w:r w:rsidR="00C91C11" w:rsidRPr="00C967D0">
              <w:rPr>
                <w:szCs w:val="18"/>
              </w:rPr>
              <w:t>Accessory O</w:t>
            </w:r>
            <w:r w:rsidR="00A0264A" w:rsidRPr="00C967D0">
              <w:rPr>
                <w:szCs w:val="18"/>
              </w:rPr>
              <w:t>p</w:t>
            </w:r>
            <w:r w:rsidR="00C91C11" w:rsidRPr="00C967D0">
              <w:rPr>
                <w:szCs w:val="18"/>
              </w:rPr>
              <w:t>s</w:t>
            </w:r>
            <w:r w:rsidR="00A0264A">
              <w:rPr>
                <w:szCs w:val="18"/>
              </w:rPr>
              <w:t>’</w:t>
            </w:r>
            <w:r w:rsidR="00C91C11" w:rsidRPr="00C967D0">
              <w:rPr>
                <w:szCs w:val="18"/>
              </w:rPr>
              <w:t xml:space="preserve"> mode programming follow the instructions on the back page</w:t>
            </w:r>
            <w:r>
              <w:rPr>
                <w:szCs w:val="18"/>
              </w:rPr>
              <w:t xml:space="preserve"> for setting CVs with </w:t>
            </w:r>
            <w:r w:rsidR="00A0264A">
              <w:rPr>
                <w:szCs w:val="18"/>
              </w:rPr>
              <w:t>‘</w:t>
            </w:r>
            <w:r>
              <w:rPr>
                <w:szCs w:val="18"/>
              </w:rPr>
              <w:t>Loco Ops</w:t>
            </w:r>
            <w:r w:rsidR="00A0264A">
              <w:rPr>
                <w:szCs w:val="18"/>
              </w:rPr>
              <w:t>’</w:t>
            </w:r>
            <w:r>
              <w:rPr>
                <w:szCs w:val="18"/>
              </w:rPr>
              <w:t>.</w:t>
            </w:r>
          </w:p>
          <w:p w:rsidR="007B743F" w:rsidRDefault="00C91C11" w:rsidP="007B743F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For CV561 through CV568 use the accessory address for t</w:t>
            </w:r>
            <w:r w:rsidR="007B743F">
              <w:rPr>
                <w:szCs w:val="18"/>
              </w:rPr>
              <w:t xml:space="preserve">he corresponding </w:t>
            </w:r>
            <w:r w:rsidR="00A0264A">
              <w:rPr>
                <w:szCs w:val="18"/>
              </w:rPr>
              <w:t>O</w:t>
            </w:r>
            <w:r w:rsidR="007B743F">
              <w:rPr>
                <w:szCs w:val="18"/>
              </w:rPr>
              <w:t>utput number.</w:t>
            </w:r>
          </w:p>
          <w:p w:rsidR="00057582" w:rsidRPr="00C967D0" w:rsidRDefault="00C91C11" w:rsidP="007B743F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For all other CVs</w:t>
            </w:r>
            <w:r w:rsidR="00A0264A">
              <w:rPr>
                <w:szCs w:val="18"/>
              </w:rPr>
              <w:t>,</w:t>
            </w:r>
            <w:r w:rsidRPr="00C967D0">
              <w:rPr>
                <w:szCs w:val="18"/>
              </w:rPr>
              <w:t xml:space="preserve"> use the accessory address programm</w:t>
            </w:r>
            <w:r w:rsidR="007B743F">
              <w:rPr>
                <w:szCs w:val="18"/>
              </w:rPr>
              <w:t>ed for O</w:t>
            </w:r>
            <w:r w:rsidRPr="00C967D0">
              <w:rPr>
                <w:szCs w:val="18"/>
              </w:rPr>
              <w:t>utput 1.</w:t>
            </w:r>
          </w:p>
        </w:tc>
      </w:tr>
      <w:tr w:rsidR="00C91C11" w:rsidRPr="00C967D0" w:rsidTr="00C91C11">
        <w:trPr>
          <w:cantSplit/>
        </w:trPr>
        <w:tc>
          <w:tcPr>
            <w:tcW w:w="1384" w:type="dxa"/>
          </w:tcPr>
          <w:p w:rsidR="00057582" w:rsidRPr="00C967D0" w:rsidRDefault="00C91C11" w:rsidP="007B743F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lastRenderedPageBreak/>
              <w:t xml:space="preserve">Reversing the polarity of an </w:t>
            </w:r>
            <w:r w:rsidR="007B743F">
              <w:rPr>
                <w:szCs w:val="18"/>
              </w:rPr>
              <w:t>O</w:t>
            </w:r>
            <w:r w:rsidRPr="00C967D0">
              <w:rPr>
                <w:szCs w:val="18"/>
              </w:rPr>
              <w:t>utput</w:t>
            </w:r>
          </w:p>
        </w:tc>
        <w:tc>
          <w:tcPr>
            <w:tcW w:w="6095" w:type="dxa"/>
          </w:tcPr>
          <w:p w:rsidR="00C91C11" w:rsidRPr="00C967D0" w:rsidRDefault="007B743F" w:rsidP="00C967D0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Each of the O</w:t>
            </w:r>
            <w:r w:rsidR="00C91C11" w:rsidRPr="00C967D0">
              <w:rPr>
                <w:szCs w:val="18"/>
              </w:rPr>
              <w:t>utputs can have its polarity reversed by p</w:t>
            </w:r>
            <w:r w:rsidR="003C4487" w:rsidRPr="00C967D0">
              <w:rPr>
                <w:szCs w:val="18"/>
              </w:rPr>
              <w:t>rogramming the Output’s CV</w:t>
            </w:r>
            <w:r w:rsidR="00A0264A">
              <w:rPr>
                <w:szCs w:val="18"/>
              </w:rPr>
              <w:t xml:space="preserve">, </w:t>
            </w:r>
            <w:r w:rsidR="00925ED0" w:rsidRPr="00C967D0">
              <w:rPr>
                <w:szCs w:val="18"/>
              </w:rPr>
              <w:t>0 (default) for normal polarity, 1 for reverse</w:t>
            </w:r>
            <w:r w:rsidR="003C4487" w:rsidRPr="00C967D0">
              <w:rPr>
                <w:szCs w:val="18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7"/>
              <w:gridCol w:w="645"/>
              <w:gridCol w:w="646"/>
              <w:gridCol w:w="636"/>
              <w:gridCol w:w="637"/>
              <w:gridCol w:w="637"/>
              <w:gridCol w:w="637"/>
              <w:gridCol w:w="637"/>
              <w:gridCol w:w="637"/>
            </w:tblGrid>
            <w:tr w:rsidR="00925ED0" w:rsidRPr="00C967D0" w:rsidTr="00925ED0">
              <w:tc>
                <w:tcPr>
                  <w:tcW w:w="756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Output</w:t>
                  </w:r>
                </w:p>
              </w:tc>
              <w:tc>
                <w:tcPr>
                  <w:tcW w:w="646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#1</w:t>
                  </w:r>
                </w:p>
              </w:tc>
              <w:tc>
                <w:tcPr>
                  <w:tcW w:w="646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#2</w:t>
                  </w:r>
                </w:p>
              </w:tc>
              <w:tc>
                <w:tcPr>
                  <w:tcW w:w="636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#3</w:t>
                  </w:r>
                </w:p>
              </w:tc>
              <w:tc>
                <w:tcPr>
                  <w:tcW w:w="637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#4</w:t>
                  </w:r>
                </w:p>
              </w:tc>
              <w:tc>
                <w:tcPr>
                  <w:tcW w:w="637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#5</w:t>
                  </w:r>
                </w:p>
              </w:tc>
              <w:tc>
                <w:tcPr>
                  <w:tcW w:w="637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#6</w:t>
                  </w:r>
                </w:p>
              </w:tc>
              <w:tc>
                <w:tcPr>
                  <w:tcW w:w="637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#7</w:t>
                  </w:r>
                </w:p>
              </w:tc>
              <w:tc>
                <w:tcPr>
                  <w:tcW w:w="637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#8</w:t>
                  </w:r>
                </w:p>
              </w:tc>
            </w:tr>
            <w:tr w:rsidR="00925ED0" w:rsidRPr="00C967D0" w:rsidTr="00925ED0">
              <w:tc>
                <w:tcPr>
                  <w:tcW w:w="756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CV</w:t>
                  </w:r>
                </w:p>
              </w:tc>
              <w:tc>
                <w:tcPr>
                  <w:tcW w:w="646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561</w:t>
                  </w:r>
                </w:p>
              </w:tc>
              <w:tc>
                <w:tcPr>
                  <w:tcW w:w="646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562</w:t>
                  </w:r>
                </w:p>
              </w:tc>
              <w:tc>
                <w:tcPr>
                  <w:tcW w:w="636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563</w:t>
                  </w:r>
                </w:p>
              </w:tc>
              <w:tc>
                <w:tcPr>
                  <w:tcW w:w="637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564</w:t>
                  </w:r>
                </w:p>
              </w:tc>
              <w:tc>
                <w:tcPr>
                  <w:tcW w:w="637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565</w:t>
                  </w:r>
                </w:p>
              </w:tc>
              <w:tc>
                <w:tcPr>
                  <w:tcW w:w="637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566</w:t>
                  </w:r>
                </w:p>
              </w:tc>
              <w:tc>
                <w:tcPr>
                  <w:tcW w:w="637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567</w:t>
                  </w:r>
                </w:p>
              </w:tc>
              <w:tc>
                <w:tcPr>
                  <w:tcW w:w="637" w:type="dxa"/>
                </w:tcPr>
                <w:p w:rsidR="00925ED0" w:rsidRPr="00C967D0" w:rsidRDefault="00925ED0" w:rsidP="00C967D0">
                  <w:pPr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568</w:t>
                  </w:r>
                </w:p>
              </w:tc>
            </w:tr>
          </w:tbl>
          <w:p w:rsidR="00057582" w:rsidRPr="00C967D0" w:rsidRDefault="00C91C11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If your D</w:t>
            </w:r>
            <w:r w:rsidR="00925ED0" w:rsidRPr="00C967D0">
              <w:rPr>
                <w:szCs w:val="18"/>
              </w:rPr>
              <w:t xml:space="preserve">CC system does not support </w:t>
            </w:r>
            <w:r w:rsidR="003264BB">
              <w:rPr>
                <w:szCs w:val="18"/>
              </w:rPr>
              <w:t>‘</w:t>
            </w:r>
            <w:r w:rsidR="00925ED0" w:rsidRPr="00C967D0">
              <w:rPr>
                <w:szCs w:val="18"/>
              </w:rPr>
              <w:t>OPs M</w:t>
            </w:r>
            <w:r w:rsidRPr="00C967D0">
              <w:rPr>
                <w:szCs w:val="18"/>
              </w:rPr>
              <w:t>ode</w:t>
            </w:r>
            <w:r w:rsidR="003264BB">
              <w:rPr>
                <w:szCs w:val="18"/>
              </w:rPr>
              <w:t>’</w:t>
            </w:r>
            <w:r w:rsidRPr="00C967D0">
              <w:rPr>
                <w:szCs w:val="18"/>
              </w:rPr>
              <w:t xml:space="preserve"> programming for accessories</w:t>
            </w:r>
            <w:r w:rsidR="003C4487" w:rsidRPr="00C967D0">
              <w:rPr>
                <w:szCs w:val="18"/>
              </w:rPr>
              <w:t>,</w:t>
            </w:r>
            <w:r w:rsidRPr="00C967D0">
              <w:rPr>
                <w:szCs w:val="18"/>
              </w:rPr>
              <w:t xml:space="preserve"> just swap the two wires to the switch machine.</w:t>
            </w:r>
          </w:p>
        </w:tc>
      </w:tr>
      <w:tr w:rsidR="00C91C11" w:rsidRPr="00C967D0" w:rsidTr="00C91C11">
        <w:trPr>
          <w:cantSplit/>
        </w:trPr>
        <w:tc>
          <w:tcPr>
            <w:tcW w:w="1384" w:type="dxa"/>
          </w:tcPr>
          <w:p w:rsidR="00057582" w:rsidRPr="00C967D0" w:rsidRDefault="00925ED0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Setting O</w:t>
            </w:r>
            <w:r w:rsidR="00C91C11" w:rsidRPr="00C967D0">
              <w:rPr>
                <w:szCs w:val="18"/>
              </w:rPr>
              <w:t xml:space="preserve">utputs to toggle when used with optional </w:t>
            </w:r>
            <w:r w:rsidR="003C4487" w:rsidRPr="00C967D0">
              <w:rPr>
                <w:szCs w:val="18"/>
              </w:rPr>
              <w:t>‘</w:t>
            </w:r>
            <w:r w:rsidR="00C91C11" w:rsidRPr="00C967D0">
              <w:rPr>
                <w:szCs w:val="18"/>
              </w:rPr>
              <w:t>Button Board</w:t>
            </w:r>
            <w:r w:rsidR="003C4487" w:rsidRPr="00C967D0">
              <w:rPr>
                <w:szCs w:val="18"/>
              </w:rPr>
              <w:t>’</w:t>
            </w:r>
          </w:p>
        </w:tc>
        <w:tc>
          <w:tcPr>
            <w:tcW w:w="6095" w:type="dxa"/>
          </w:tcPr>
          <w:p w:rsidR="00D55B1F" w:rsidRPr="00C967D0" w:rsidRDefault="00C91C11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 xml:space="preserve">Setting CV548 </w:t>
            </w:r>
            <w:r w:rsidR="00D55B1F" w:rsidRPr="00C967D0">
              <w:rPr>
                <w:szCs w:val="18"/>
              </w:rPr>
              <w:t>=</w:t>
            </w:r>
            <w:r w:rsidRPr="00C967D0">
              <w:rPr>
                <w:szCs w:val="18"/>
              </w:rPr>
              <w:t xml:space="preserve"> 1 will cause </w:t>
            </w:r>
            <w:r w:rsidR="00A0264A">
              <w:rPr>
                <w:szCs w:val="18"/>
              </w:rPr>
              <w:t xml:space="preserve">each </w:t>
            </w:r>
            <w:r w:rsidRPr="00C967D0">
              <w:rPr>
                <w:szCs w:val="18"/>
              </w:rPr>
              <w:t>push</w:t>
            </w:r>
            <w:r w:rsidR="00925ED0" w:rsidRPr="00C967D0">
              <w:rPr>
                <w:szCs w:val="18"/>
              </w:rPr>
              <w:t>-</w:t>
            </w:r>
            <w:r w:rsidR="00A0264A">
              <w:rPr>
                <w:szCs w:val="18"/>
              </w:rPr>
              <w:t>button</w:t>
            </w:r>
            <w:r w:rsidRPr="00C967D0">
              <w:rPr>
                <w:szCs w:val="18"/>
              </w:rPr>
              <w:t xml:space="preserve"> connected via the </w:t>
            </w:r>
            <w:r w:rsidR="003C4487" w:rsidRPr="00C967D0">
              <w:rPr>
                <w:szCs w:val="18"/>
              </w:rPr>
              <w:t>‘Button Board’ to ‘toggle’</w:t>
            </w:r>
            <w:r w:rsidR="00A0264A">
              <w:rPr>
                <w:szCs w:val="18"/>
              </w:rPr>
              <w:t xml:space="preserve"> the switch machine output, i.e. e</w:t>
            </w:r>
            <w:r w:rsidRPr="00C967D0">
              <w:rPr>
                <w:szCs w:val="18"/>
              </w:rPr>
              <w:t xml:space="preserve">ach press of </w:t>
            </w:r>
            <w:r w:rsidR="00A0264A">
              <w:rPr>
                <w:szCs w:val="18"/>
              </w:rPr>
              <w:t>one</w:t>
            </w:r>
            <w:r w:rsidRPr="00C967D0">
              <w:rPr>
                <w:szCs w:val="18"/>
              </w:rPr>
              <w:t xml:space="preserve"> button will alternate the switch</w:t>
            </w:r>
            <w:r w:rsidR="003C4487" w:rsidRPr="00C967D0">
              <w:rPr>
                <w:szCs w:val="18"/>
              </w:rPr>
              <w:t>’s</w:t>
            </w:r>
            <w:r w:rsidR="00D55B1F" w:rsidRPr="00C967D0">
              <w:rPr>
                <w:szCs w:val="18"/>
              </w:rPr>
              <w:t xml:space="preserve"> position.</w:t>
            </w:r>
            <w:r w:rsidR="00A0264A">
              <w:rPr>
                <w:szCs w:val="18"/>
              </w:rPr>
              <w:t xml:space="preserve"> Thus only 8 push-buttons are needed; each is connected to an ‘N’ terminal, so less wires in the control panel.</w:t>
            </w:r>
          </w:p>
          <w:p w:rsidR="00D55B1F" w:rsidRPr="00C967D0" w:rsidRDefault="00C91C11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 xml:space="preserve">Setting CV548 = </w:t>
            </w:r>
            <w:r w:rsidR="003C4487" w:rsidRPr="00C967D0">
              <w:rPr>
                <w:szCs w:val="18"/>
              </w:rPr>
              <w:t>0 disables it. (Factory default = 0)</w:t>
            </w:r>
            <w:r w:rsidR="00D55B1F" w:rsidRPr="00C967D0">
              <w:rPr>
                <w:szCs w:val="18"/>
              </w:rPr>
              <w:t>.</w:t>
            </w:r>
          </w:p>
          <w:p w:rsidR="00057582" w:rsidRPr="00C967D0" w:rsidRDefault="003C4487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CV548 is ‘global’</w:t>
            </w:r>
            <w:r w:rsidR="00C91C11" w:rsidRPr="00C967D0">
              <w:rPr>
                <w:szCs w:val="18"/>
              </w:rPr>
              <w:t xml:space="preserve"> to </w:t>
            </w:r>
            <w:r w:rsidR="00D55B1F" w:rsidRPr="00C967D0">
              <w:rPr>
                <w:szCs w:val="18"/>
              </w:rPr>
              <w:t>each</w:t>
            </w:r>
            <w:r w:rsidR="00C91C11" w:rsidRPr="00C967D0">
              <w:rPr>
                <w:szCs w:val="18"/>
              </w:rPr>
              <w:t xml:space="preserve"> </w:t>
            </w:r>
            <w:r w:rsidRPr="00C967D0">
              <w:rPr>
                <w:szCs w:val="18"/>
              </w:rPr>
              <w:t>SW8.2</w:t>
            </w:r>
            <w:r w:rsidR="00C91C11" w:rsidRPr="00C967D0">
              <w:rPr>
                <w:szCs w:val="18"/>
              </w:rPr>
              <w:t xml:space="preserve">, meaning it will affect </w:t>
            </w:r>
            <w:r w:rsidR="00C91C11" w:rsidRPr="00C967D0">
              <w:rPr>
                <w:b/>
                <w:szCs w:val="18"/>
              </w:rPr>
              <w:t>all</w:t>
            </w:r>
            <w:r w:rsidR="00C91C11" w:rsidRPr="00C967D0">
              <w:rPr>
                <w:szCs w:val="18"/>
              </w:rPr>
              <w:t xml:space="preserve"> button commands coming from </w:t>
            </w:r>
            <w:r w:rsidR="00D55B1F" w:rsidRPr="00C967D0">
              <w:rPr>
                <w:szCs w:val="18"/>
              </w:rPr>
              <w:t>it’s connected ‘Button Board’</w:t>
            </w:r>
            <w:r w:rsidR="00C91C11" w:rsidRPr="00C967D0">
              <w:rPr>
                <w:szCs w:val="18"/>
              </w:rPr>
              <w:t>.</w:t>
            </w:r>
          </w:p>
        </w:tc>
      </w:tr>
      <w:tr w:rsidR="00C91C11" w:rsidRPr="00C967D0" w:rsidTr="00C91C11">
        <w:trPr>
          <w:cantSplit/>
        </w:trPr>
        <w:tc>
          <w:tcPr>
            <w:tcW w:w="1384" w:type="dxa"/>
          </w:tcPr>
          <w:p w:rsidR="00057582" w:rsidRPr="00C967D0" w:rsidRDefault="009F1EF6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Push</w:t>
            </w:r>
            <w:r w:rsidR="00925ED0" w:rsidRPr="00C967D0">
              <w:rPr>
                <w:szCs w:val="18"/>
              </w:rPr>
              <w:t>-</w:t>
            </w:r>
            <w:r w:rsidRPr="00C967D0">
              <w:rPr>
                <w:szCs w:val="18"/>
              </w:rPr>
              <w:t>button Lockout (CV556</w:t>
            </w:r>
            <w:r w:rsidR="0006324B" w:rsidRPr="00C967D0">
              <w:rPr>
                <w:szCs w:val="18"/>
              </w:rPr>
              <w:t>)</w:t>
            </w:r>
          </w:p>
        </w:tc>
        <w:tc>
          <w:tcPr>
            <w:tcW w:w="6095" w:type="dxa"/>
          </w:tcPr>
          <w:p w:rsidR="0006324B" w:rsidRPr="00C967D0" w:rsidRDefault="009F1EF6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 xml:space="preserve">On some layouts it may be desirable to disable operation of the </w:t>
            </w:r>
            <w:r w:rsidR="00D55B1F" w:rsidRPr="00C967D0">
              <w:rPr>
                <w:szCs w:val="18"/>
              </w:rPr>
              <w:t>‘Button Board’ push-buttons</w:t>
            </w:r>
            <w:r w:rsidR="0006324B" w:rsidRPr="00C967D0">
              <w:rPr>
                <w:szCs w:val="18"/>
              </w:rPr>
              <w:t>.</w:t>
            </w:r>
          </w:p>
          <w:p w:rsidR="00D55B1F" w:rsidRPr="00C967D0" w:rsidRDefault="009F1EF6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 xml:space="preserve">CV556 </w:t>
            </w:r>
            <w:r w:rsidR="0006324B" w:rsidRPr="00C967D0">
              <w:rPr>
                <w:szCs w:val="18"/>
              </w:rPr>
              <w:t>=</w:t>
            </w:r>
            <w:r w:rsidRPr="00C967D0">
              <w:rPr>
                <w:szCs w:val="18"/>
              </w:rPr>
              <w:t xml:space="preserve"> </w:t>
            </w:r>
            <w:r w:rsidR="00925ED0" w:rsidRPr="00C967D0">
              <w:rPr>
                <w:szCs w:val="18"/>
              </w:rPr>
              <w:t xml:space="preserve">0 enables operation of these buttons; </w:t>
            </w:r>
            <w:r w:rsidRPr="00C967D0">
              <w:rPr>
                <w:szCs w:val="18"/>
              </w:rPr>
              <w:t>1 prevents operati</w:t>
            </w:r>
            <w:r w:rsidR="00D55B1F" w:rsidRPr="00C967D0">
              <w:rPr>
                <w:szCs w:val="18"/>
              </w:rPr>
              <w:t xml:space="preserve">on of </w:t>
            </w:r>
            <w:r w:rsidR="00D55B1F" w:rsidRPr="00C967D0">
              <w:rPr>
                <w:b/>
                <w:szCs w:val="18"/>
              </w:rPr>
              <w:t>all</w:t>
            </w:r>
            <w:r w:rsidR="00D55B1F" w:rsidRPr="00C967D0">
              <w:rPr>
                <w:szCs w:val="18"/>
              </w:rPr>
              <w:t xml:space="preserve"> the decoder outputs. (Factory default = 0).</w:t>
            </w:r>
          </w:p>
          <w:p w:rsidR="0006324B" w:rsidRPr="00C967D0" w:rsidRDefault="00D55B1F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 xml:space="preserve">CV556 is ‘global’ to each SW8.2, meaning it will affect </w:t>
            </w:r>
            <w:r w:rsidRPr="00C967D0">
              <w:rPr>
                <w:b/>
                <w:szCs w:val="18"/>
              </w:rPr>
              <w:t>all</w:t>
            </w:r>
            <w:r w:rsidRPr="00C967D0">
              <w:rPr>
                <w:szCs w:val="18"/>
              </w:rPr>
              <w:t xml:space="preserve"> button inputs from it’s connected ‘Button Board’.</w:t>
            </w:r>
          </w:p>
          <w:p w:rsidR="00057582" w:rsidRPr="00C967D0" w:rsidRDefault="009F1EF6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You can disable or enable ALL decoders on the layout at the same time by using the accessory decoder broadcast address of 2044</w:t>
            </w:r>
            <w:r w:rsidR="003C4487" w:rsidRPr="00C967D0">
              <w:rPr>
                <w:szCs w:val="18"/>
              </w:rPr>
              <w:t>.</w:t>
            </w:r>
          </w:p>
        </w:tc>
      </w:tr>
      <w:tr w:rsidR="00057582" w:rsidRPr="00C967D0" w:rsidTr="00C91C11">
        <w:trPr>
          <w:cantSplit/>
        </w:trPr>
        <w:tc>
          <w:tcPr>
            <w:tcW w:w="1384" w:type="dxa"/>
          </w:tcPr>
          <w:p w:rsidR="00057582" w:rsidRPr="00C967D0" w:rsidRDefault="00925ED0" w:rsidP="00AB0C3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Reset t</w:t>
            </w:r>
            <w:r w:rsidR="0006324B" w:rsidRPr="00C967D0">
              <w:rPr>
                <w:szCs w:val="18"/>
              </w:rPr>
              <w:t xml:space="preserve">o </w:t>
            </w:r>
            <w:r w:rsidR="009F1EF6" w:rsidRPr="00C967D0">
              <w:rPr>
                <w:szCs w:val="18"/>
              </w:rPr>
              <w:t xml:space="preserve">Factory </w:t>
            </w:r>
            <w:r w:rsidR="0006324B" w:rsidRPr="00C967D0">
              <w:rPr>
                <w:szCs w:val="18"/>
              </w:rPr>
              <w:t>settings</w:t>
            </w:r>
          </w:p>
        </w:tc>
        <w:tc>
          <w:tcPr>
            <w:tcW w:w="6095" w:type="dxa"/>
          </w:tcPr>
          <w:p w:rsidR="00057582" w:rsidRDefault="00925ED0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 xml:space="preserve">To the address </w:t>
            </w:r>
            <w:r w:rsidR="003264BB">
              <w:rPr>
                <w:szCs w:val="18"/>
              </w:rPr>
              <w:t>of Output 1, via ‘Accessory Ops’</w:t>
            </w:r>
            <w:r w:rsidRPr="00C967D0">
              <w:rPr>
                <w:szCs w:val="18"/>
              </w:rPr>
              <w:t xml:space="preserve"> mode programming, p</w:t>
            </w:r>
            <w:r w:rsidR="009F1EF6" w:rsidRPr="00C967D0">
              <w:rPr>
                <w:szCs w:val="18"/>
              </w:rPr>
              <w:t>rogram CV8</w:t>
            </w:r>
            <w:r w:rsidRPr="00C967D0">
              <w:rPr>
                <w:szCs w:val="18"/>
              </w:rPr>
              <w:t xml:space="preserve"> </w:t>
            </w:r>
            <w:r w:rsidR="009F1EF6" w:rsidRPr="00C967D0">
              <w:rPr>
                <w:szCs w:val="18"/>
              </w:rPr>
              <w:t>=</w:t>
            </w:r>
            <w:r w:rsidRPr="00C967D0">
              <w:rPr>
                <w:szCs w:val="18"/>
              </w:rPr>
              <w:t xml:space="preserve"> </w:t>
            </w:r>
            <w:r w:rsidR="009F1EF6" w:rsidRPr="00C967D0">
              <w:rPr>
                <w:szCs w:val="18"/>
              </w:rPr>
              <w:t>8</w:t>
            </w:r>
            <w:r w:rsidR="0006324B" w:rsidRPr="00C967D0">
              <w:rPr>
                <w:szCs w:val="18"/>
              </w:rPr>
              <w:t>.</w:t>
            </w:r>
          </w:p>
          <w:p w:rsidR="00AB0C30" w:rsidRPr="00C967D0" w:rsidRDefault="00AB0C30" w:rsidP="00C967D0">
            <w:pPr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This will reset the </w:t>
            </w:r>
            <w:r w:rsidRPr="00C967D0">
              <w:rPr>
                <w:szCs w:val="18"/>
              </w:rPr>
              <w:t>whole SW8.2</w:t>
            </w:r>
            <w:r>
              <w:rPr>
                <w:szCs w:val="18"/>
              </w:rPr>
              <w:t xml:space="preserve"> </w:t>
            </w:r>
            <w:r w:rsidR="006B28E3">
              <w:rPr>
                <w:szCs w:val="18"/>
              </w:rPr>
              <w:t>.</w:t>
            </w:r>
          </w:p>
        </w:tc>
      </w:tr>
      <w:tr w:rsidR="00057582" w:rsidRPr="00C967D0" w:rsidTr="00C91C11">
        <w:trPr>
          <w:cantSplit/>
        </w:trPr>
        <w:tc>
          <w:tcPr>
            <w:tcW w:w="1384" w:type="dxa"/>
          </w:tcPr>
          <w:p w:rsidR="00057582" w:rsidRPr="00C967D0" w:rsidRDefault="009F1EF6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Factory default values for decoder</w:t>
            </w:r>
          </w:p>
        </w:tc>
        <w:tc>
          <w:tcPr>
            <w:tcW w:w="6095" w:type="dxa"/>
          </w:tcPr>
          <w:p w:rsidR="009F1EF6" w:rsidRPr="00C967D0" w:rsidRDefault="009F1EF6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The SW8.2 is factory-programmed to the following values: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2"/>
              <w:gridCol w:w="945"/>
              <w:gridCol w:w="945"/>
              <w:gridCol w:w="945"/>
            </w:tblGrid>
            <w:tr w:rsidR="009F1EF6" w:rsidRPr="00C967D0" w:rsidTr="009F1EF6">
              <w:tc>
                <w:tcPr>
                  <w:tcW w:w="1872" w:type="dxa"/>
                </w:tcPr>
                <w:p w:rsidR="009F1EF6" w:rsidRPr="00C967D0" w:rsidRDefault="009F1EF6" w:rsidP="00C967D0">
                  <w:pPr>
                    <w:jc w:val="left"/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Output</w:t>
                  </w:r>
                </w:p>
              </w:tc>
              <w:tc>
                <w:tcPr>
                  <w:tcW w:w="945" w:type="dxa"/>
                </w:tcPr>
                <w:p w:rsidR="009F1EF6" w:rsidRPr="00C967D0" w:rsidRDefault="00AB0C30" w:rsidP="00C967D0">
                  <w:pPr>
                    <w:jc w:val="center"/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#</w:t>
                  </w:r>
                  <w:r w:rsidR="009F1EF6" w:rsidRPr="00C967D0">
                    <w:rPr>
                      <w:szCs w:val="18"/>
                    </w:rPr>
                    <w:t>1</w:t>
                  </w:r>
                </w:p>
              </w:tc>
              <w:tc>
                <w:tcPr>
                  <w:tcW w:w="945" w:type="dxa"/>
                </w:tcPr>
                <w:p w:rsidR="009F1EF6" w:rsidRPr="00C967D0" w:rsidRDefault="00AB0C30" w:rsidP="00C967D0">
                  <w:pPr>
                    <w:jc w:val="center"/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#</w:t>
                  </w:r>
                  <w:r w:rsidR="009F1EF6" w:rsidRPr="00C967D0">
                    <w:rPr>
                      <w:szCs w:val="18"/>
                    </w:rPr>
                    <w:t>2</w:t>
                  </w:r>
                </w:p>
              </w:tc>
              <w:tc>
                <w:tcPr>
                  <w:tcW w:w="945" w:type="dxa"/>
                </w:tcPr>
                <w:p w:rsidR="009F1EF6" w:rsidRPr="00C967D0" w:rsidRDefault="009F1EF6" w:rsidP="00C967D0">
                  <w:pPr>
                    <w:jc w:val="center"/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Etc.</w:t>
                  </w:r>
                </w:p>
              </w:tc>
            </w:tr>
            <w:tr w:rsidR="009F1EF6" w:rsidRPr="00C967D0" w:rsidTr="009F1EF6">
              <w:tc>
                <w:tcPr>
                  <w:tcW w:w="1872" w:type="dxa"/>
                </w:tcPr>
                <w:p w:rsidR="009F1EF6" w:rsidRPr="00C967D0" w:rsidRDefault="009F1EF6" w:rsidP="00C967D0">
                  <w:pPr>
                    <w:jc w:val="left"/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Accessory address</w:t>
                  </w:r>
                </w:p>
              </w:tc>
              <w:tc>
                <w:tcPr>
                  <w:tcW w:w="945" w:type="dxa"/>
                </w:tcPr>
                <w:p w:rsidR="009F1EF6" w:rsidRPr="00C967D0" w:rsidRDefault="009F1EF6" w:rsidP="00C967D0">
                  <w:pPr>
                    <w:jc w:val="center"/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1</w:t>
                  </w:r>
                </w:p>
              </w:tc>
              <w:tc>
                <w:tcPr>
                  <w:tcW w:w="945" w:type="dxa"/>
                </w:tcPr>
                <w:p w:rsidR="009F1EF6" w:rsidRPr="00C967D0" w:rsidRDefault="009F1EF6" w:rsidP="00C967D0">
                  <w:pPr>
                    <w:jc w:val="center"/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2</w:t>
                  </w:r>
                </w:p>
              </w:tc>
              <w:tc>
                <w:tcPr>
                  <w:tcW w:w="945" w:type="dxa"/>
                </w:tcPr>
                <w:p w:rsidR="009F1EF6" w:rsidRPr="00C967D0" w:rsidRDefault="009F1EF6" w:rsidP="00C967D0">
                  <w:pPr>
                    <w:jc w:val="center"/>
                    <w:rPr>
                      <w:szCs w:val="18"/>
                    </w:rPr>
                  </w:pPr>
                  <w:r w:rsidRPr="00C967D0">
                    <w:rPr>
                      <w:szCs w:val="18"/>
                    </w:rPr>
                    <w:t>Etc.</w:t>
                  </w:r>
                </w:p>
              </w:tc>
            </w:tr>
          </w:tbl>
          <w:p w:rsidR="009F1EF6" w:rsidRPr="00C967D0" w:rsidRDefault="009F1EF6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CV548 is set to 0 (normal dual push</w:t>
            </w:r>
            <w:r w:rsidR="00AB0C30">
              <w:rPr>
                <w:szCs w:val="18"/>
              </w:rPr>
              <w:t xml:space="preserve"> </w:t>
            </w:r>
            <w:r w:rsidRPr="00C967D0">
              <w:rPr>
                <w:szCs w:val="18"/>
              </w:rPr>
              <w:t xml:space="preserve">operation by the </w:t>
            </w:r>
            <w:r w:rsidR="00925ED0" w:rsidRPr="00C967D0">
              <w:rPr>
                <w:szCs w:val="18"/>
              </w:rPr>
              <w:t>‘</w:t>
            </w:r>
            <w:r w:rsidRPr="00C967D0">
              <w:rPr>
                <w:szCs w:val="18"/>
              </w:rPr>
              <w:t>Button Board</w:t>
            </w:r>
            <w:r w:rsidR="00925ED0" w:rsidRPr="00C967D0">
              <w:rPr>
                <w:szCs w:val="18"/>
              </w:rPr>
              <w:t>’</w:t>
            </w:r>
            <w:r w:rsidRPr="00C967D0">
              <w:rPr>
                <w:szCs w:val="18"/>
              </w:rPr>
              <w:t>).</w:t>
            </w:r>
          </w:p>
          <w:p w:rsidR="009F1EF6" w:rsidRPr="00C967D0" w:rsidRDefault="009F1EF6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CV556 is set to 0 (push</w:t>
            </w:r>
            <w:r w:rsidR="00925ED0" w:rsidRPr="00C967D0">
              <w:rPr>
                <w:szCs w:val="18"/>
              </w:rPr>
              <w:t>-</w:t>
            </w:r>
            <w:r w:rsidRPr="00C967D0">
              <w:rPr>
                <w:szCs w:val="18"/>
              </w:rPr>
              <w:t>button lockout not engaged).</w:t>
            </w:r>
          </w:p>
          <w:p w:rsidR="00057582" w:rsidRPr="00C967D0" w:rsidRDefault="009F1EF6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CV561 to CV568 are all set to 0 (normal output polarity).</w:t>
            </w:r>
          </w:p>
        </w:tc>
      </w:tr>
    </w:tbl>
    <w:p w:rsidR="006F697B" w:rsidRPr="00C967D0" w:rsidRDefault="006F697B" w:rsidP="00C967D0">
      <w:pPr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6095"/>
      </w:tblGrid>
      <w:tr w:rsidR="0011518E" w:rsidRPr="00C967D0" w:rsidTr="00E6243C">
        <w:trPr>
          <w:cantSplit/>
        </w:trPr>
        <w:tc>
          <w:tcPr>
            <w:tcW w:w="7479" w:type="dxa"/>
            <w:gridSpan w:val="2"/>
          </w:tcPr>
          <w:p w:rsidR="0011518E" w:rsidRPr="00C967D0" w:rsidRDefault="009F1EF6" w:rsidP="00C967D0">
            <w:pPr>
              <w:rPr>
                <w:b/>
                <w:szCs w:val="18"/>
                <w:lang w:val="en-US"/>
              </w:rPr>
            </w:pPr>
            <w:r w:rsidRPr="00C967D0">
              <w:rPr>
                <w:b/>
                <w:szCs w:val="18"/>
                <w:lang w:val="en-US"/>
              </w:rPr>
              <w:t xml:space="preserve">Other </w:t>
            </w:r>
            <w:r w:rsidR="0011518E" w:rsidRPr="00C967D0">
              <w:rPr>
                <w:b/>
                <w:szCs w:val="18"/>
                <w:lang w:val="en-US"/>
              </w:rPr>
              <w:t>Technical</w:t>
            </w:r>
            <w:r w:rsidR="000E5732" w:rsidRPr="00C967D0">
              <w:rPr>
                <w:b/>
                <w:szCs w:val="18"/>
                <w:lang w:val="en-US"/>
              </w:rPr>
              <w:t xml:space="preserve"> </w:t>
            </w:r>
            <w:r w:rsidRPr="00C967D0">
              <w:rPr>
                <w:b/>
                <w:szCs w:val="18"/>
                <w:lang w:val="en-US"/>
              </w:rPr>
              <w:t>stuff</w:t>
            </w:r>
          </w:p>
        </w:tc>
      </w:tr>
      <w:tr w:rsidR="0011518E" w:rsidRPr="00C967D0" w:rsidTr="00AB0C30">
        <w:trPr>
          <w:cantSplit/>
        </w:trPr>
        <w:tc>
          <w:tcPr>
            <w:tcW w:w="1384" w:type="dxa"/>
          </w:tcPr>
          <w:p w:rsidR="00E214E4" w:rsidRPr="00C967D0" w:rsidRDefault="00DE5E0C" w:rsidP="00C967D0">
            <w:pPr>
              <w:jc w:val="left"/>
              <w:rPr>
                <w:szCs w:val="18"/>
                <w:lang w:val="en-US"/>
              </w:rPr>
            </w:pPr>
            <w:r w:rsidRPr="00C967D0">
              <w:rPr>
                <w:szCs w:val="18"/>
                <w:lang w:val="en-US"/>
              </w:rPr>
              <w:t>External DC Power</w:t>
            </w:r>
          </w:p>
        </w:tc>
        <w:tc>
          <w:tcPr>
            <w:tcW w:w="6095" w:type="dxa"/>
          </w:tcPr>
          <w:p w:rsidR="006B28E3" w:rsidRDefault="00DE5E0C" w:rsidP="00AB0C3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I</w:t>
            </w:r>
            <w:r w:rsidR="009F1EF6" w:rsidRPr="00C967D0">
              <w:rPr>
                <w:szCs w:val="18"/>
              </w:rPr>
              <w:t xml:space="preserve">f you wish to use external </w:t>
            </w:r>
            <w:r w:rsidRPr="00C967D0">
              <w:rPr>
                <w:szCs w:val="18"/>
              </w:rPr>
              <w:t xml:space="preserve">DC </w:t>
            </w:r>
            <w:r w:rsidR="009F1EF6" w:rsidRPr="00C967D0">
              <w:rPr>
                <w:szCs w:val="18"/>
              </w:rPr>
              <w:t xml:space="preserve">power </w:t>
            </w:r>
            <w:r w:rsidRPr="00C967D0">
              <w:rPr>
                <w:szCs w:val="18"/>
              </w:rPr>
              <w:t xml:space="preserve">(between 8 and 15V) </w:t>
            </w:r>
            <w:r w:rsidR="009F1EF6" w:rsidRPr="00C967D0">
              <w:rPr>
                <w:szCs w:val="18"/>
              </w:rPr>
              <w:t>to run the decoder and switch machines</w:t>
            </w:r>
            <w:r w:rsidRPr="00C967D0">
              <w:rPr>
                <w:szCs w:val="18"/>
              </w:rPr>
              <w:t xml:space="preserve">, a DC power connector is provided. Use </w:t>
            </w:r>
            <w:r w:rsidR="009F1EF6" w:rsidRPr="00C967D0">
              <w:rPr>
                <w:szCs w:val="18"/>
              </w:rPr>
              <w:t>a 2.</w:t>
            </w:r>
            <w:r w:rsidR="006B28E3">
              <w:rPr>
                <w:szCs w:val="18"/>
              </w:rPr>
              <w:t>5/5.5mm plug (center positive).</w:t>
            </w:r>
          </w:p>
          <w:p w:rsidR="00AB0C30" w:rsidRPr="00C967D0" w:rsidRDefault="00DE5E0C" w:rsidP="00AB0C3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Remember to</w:t>
            </w:r>
            <w:r w:rsidR="009F1EF6" w:rsidRPr="00C967D0">
              <w:rPr>
                <w:szCs w:val="18"/>
              </w:rPr>
              <w:t xml:space="preserve"> move the DC/DCC </w:t>
            </w:r>
            <w:r w:rsidR="003C4487" w:rsidRPr="00C967D0">
              <w:rPr>
                <w:szCs w:val="18"/>
              </w:rPr>
              <w:t>‘</w:t>
            </w:r>
            <w:r w:rsidR="009F1EF6" w:rsidRPr="00C967D0">
              <w:rPr>
                <w:szCs w:val="18"/>
              </w:rPr>
              <w:t>Power Select</w:t>
            </w:r>
            <w:r w:rsidR="003C4487" w:rsidRPr="00C967D0">
              <w:rPr>
                <w:szCs w:val="18"/>
              </w:rPr>
              <w:t>’</w:t>
            </w:r>
            <w:r w:rsidR="009F1EF6" w:rsidRPr="00C967D0">
              <w:rPr>
                <w:szCs w:val="18"/>
              </w:rPr>
              <w:t xml:space="preserve"> </w:t>
            </w:r>
            <w:r w:rsidR="003C4487" w:rsidRPr="00C967D0">
              <w:rPr>
                <w:szCs w:val="18"/>
              </w:rPr>
              <w:t>s</w:t>
            </w:r>
            <w:r w:rsidRPr="00C967D0">
              <w:rPr>
                <w:szCs w:val="18"/>
              </w:rPr>
              <w:t>witch to the DC position.</w:t>
            </w:r>
          </w:p>
        </w:tc>
      </w:tr>
      <w:tr w:rsidR="00AB0C30" w:rsidRPr="00C967D0" w:rsidTr="00AB0C30">
        <w:trPr>
          <w:cantSplit/>
        </w:trPr>
        <w:tc>
          <w:tcPr>
            <w:tcW w:w="1384" w:type="dxa"/>
          </w:tcPr>
          <w:p w:rsidR="00AB0C30" w:rsidRPr="00C967D0" w:rsidRDefault="00AB0C30" w:rsidP="00AB0C30">
            <w:pPr>
              <w:jc w:val="lef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lastRenderedPageBreak/>
              <w:t>With DC Power AND a ‘Button Board’</w:t>
            </w:r>
          </w:p>
        </w:tc>
        <w:tc>
          <w:tcPr>
            <w:tcW w:w="6095" w:type="dxa"/>
          </w:tcPr>
          <w:p w:rsidR="00AB0C30" w:rsidRPr="00AB0C30" w:rsidRDefault="00AB0C30" w:rsidP="00A0264A">
            <w:pPr>
              <w:jc w:val="left"/>
              <w:rPr>
                <w:szCs w:val="18"/>
                <w:lang w:val="en-US"/>
              </w:rPr>
            </w:pPr>
            <w:r>
              <w:rPr>
                <w:szCs w:val="18"/>
              </w:rPr>
              <w:t xml:space="preserve">DCC Accessory commands from the DCC system controller, via the track bus </w:t>
            </w:r>
            <w:r w:rsidR="00A0264A">
              <w:rPr>
                <w:szCs w:val="18"/>
              </w:rPr>
              <w:t>into</w:t>
            </w:r>
            <w:r>
              <w:rPr>
                <w:szCs w:val="18"/>
              </w:rPr>
              <w:t xml:space="preserve"> the SW8.2’s built-</w:t>
            </w:r>
            <w:r w:rsidRPr="00AB0C30">
              <w:rPr>
                <w:szCs w:val="18"/>
              </w:rPr>
              <w:t>in optical isolator</w:t>
            </w:r>
            <w:r w:rsidR="00A0264A">
              <w:rPr>
                <w:szCs w:val="18"/>
              </w:rPr>
              <w:t>.</w:t>
            </w:r>
            <w:r>
              <w:rPr>
                <w:szCs w:val="18"/>
              </w:rPr>
              <w:t xml:space="preserve"> The best of Push-Button and Controller</w:t>
            </w:r>
            <w:r w:rsidR="00A0264A">
              <w:rPr>
                <w:szCs w:val="18"/>
              </w:rPr>
              <w:t>; and if the DCC bus has a short-circuit, the push-buttons still work.</w:t>
            </w:r>
          </w:p>
        </w:tc>
      </w:tr>
      <w:tr w:rsidR="00925ED0" w:rsidRPr="00C967D0" w:rsidTr="00AB0C30">
        <w:trPr>
          <w:cantSplit/>
        </w:trPr>
        <w:tc>
          <w:tcPr>
            <w:tcW w:w="1384" w:type="dxa"/>
          </w:tcPr>
          <w:p w:rsidR="00925ED0" w:rsidRPr="00C967D0" w:rsidRDefault="00925ED0" w:rsidP="00C967D0">
            <w:pPr>
              <w:rPr>
                <w:szCs w:val="18"/>
                <w:lang w:val="en-US"/>
              </w:rPr>
            </w:pPr>
            <w:r w:rsidRPr="00C967D0">
              <w:rPr>
                <w:szCs w:val="18"/>
                <w:lang w:val="en-US"/>
              </w:rPr>
              <w:t>Address Display</w:t>
            </w:r>
          </w:p>
        </w:tc>
        <w:tc>
          <w:tcPr>
            <w:tcW w:w="6095" w:type="dxa"/>
          </w:tcPr>
          <w:p w:rsidR="00925ED0" w:rsidRPr="00C967D0" w:rsidRDefault="00925ED0" w:rsidP="00C967D0">
            <w:pPr>
              <w:rPr>
                <w:szCs w:val="18"/>
              </w:rPr>
            </w:pPr>
            <w:r w:rsidRPr="00C967D0">
              <w:rPr>
                <w:noProof/>
                <w:szCs w:val="18"/>
                <w:lang w:val="en-US"/>
              </w:rPr>
              <w:drawing>
                <wp:inline distT="0" distB="0" distL="0" distR="0" wp14:anchorId="4A68373C" wp14:editId="304DD32E">
                  <wp:extent cx="3084830" cy="147636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4-10-03 at 08.11.09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830" cy="147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E0C" w:rsidRPr="00C967D0" w:rsidTr="00AB0C30">
        <w:trPr>
          <w:cantSplit/>
        </w:trPr>
        <w:tc>
          <w:tcPr>
            <w:tcW w:w="1384" w:type="dxa"/>
          </w:tcPr>
          <w:p w:rsidR="00DE5E0C" w:rsidRPr="00C967D0" w:rsidRDefault="00DE5E0C" w:rsidP="00C967D0">
            <w:pPr>
              <w:jc w:val="left"/>
              <w:rPr>
                <w:szCs w:val="18"/>
                <w:lang w:val="en-US"/>
              </w:rPr>
            </w:pPr>
            <w:r w:rsidRPr="00C967D0">
              <w:rPr>
                <w:szCs w:val="18"/>
                <w:lang w:val="en-US"/>
              </w:rPr>
              <w:t>2 Switch Machines per Output</w:t>
            </w:r>
          </w:p>
        </w:tc>
        <w:tc>
          <w:tcPr>
            <w:tcW w:w="6095" w:type="dxa"/>
          </w:tcPr>
          <w:p w:rsidR="00DE5E0C" w:rsidRPr="00C967D0" w:rsidRDefault="003264BB" w:rsidP="003264BB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We</w:t>
            </w:r>
            <w:r w:rsidR="00DE5E0C" w:rsidRPr="00C967D0">
              <w:rPr>
                <w:szCs w:val="18"/>
              </w:rPr>
              <w:t xml:space="preserve"> have successfully controlled two Tortoise switch machines with one decoder output when used in a crossover. </w:t>
            </w:r>
            <w:r>
              <w:rPr>
                <w:szCs w:val="18"/>
              </w:rPr>
              <w:t>We</w:t>
            </w:r>
            <w:r w:rsidR="00DE5E0C" w:rsidRPr="00C967D0">
              <w:rPr>
                <w:szCs w:val="18"/>
              </w:rPr>
              <w:t xml:space="preserve"> can't guarantee this will work in all cases. </w:t>
            </w:r>
          </w:p>
        </w:tc>
      </w:tr>
      <w:tr w:rsidR="00DE5E0C" w:rsidRPr="00C967D0" w:rsidTr="00AB0C30">
        <w:trPr>
          <w:cantSplit/>
        </w:trPr>
        <w:tc>
          <w:tcPr>
            <w:tcW w:w="1384" w:type="dxa"/>
          </w:tcPr>
          <w:p w:rsidR="00DE5E0C" w:rsidRPr="00C967D0" w:rsidRDefault="00DE5E0C" w:rsidP="00C967D0">
            <w:pPr>
              <w:jc w:val="left"/>
              <w:rPr>
                <w:szCs w:val="18"/>
                <w:lang w:val="en-US"/>
              </w:rPr>
            </w:pPr>
            <w:r w:rsidRPr="00C967D0">
              <w:rPr>
                <w:szCs w:val="18"/>
                <w:lang w:val="en-US"/>
              </w:rPr>
              <w:t>Decoder Outputs</w:t>
            </w:r>
          </w:p>
        </w:tc>
        <w:tc>
          <w:tcPr>
            <w:tcW w:w="6095" w:type="dxa"/>
          </w:tcPr>
          <w:p w:rsidR="00DE5E0C" w:rsidRPr="00C967D0" w:rsidRDefault="00DE5E0C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These are always ON, to prevent the switch machine from backing-off due to the spring pressure of the turnout throw mechanism.</w:t>
            </w:r>
          </w:p>
        </w:tc>
      </w:tr>
    </w:tbl>
    <w:p w:rsidR="00E6243C" w:rsidRPr="00C967D0" w:rsidRDefault="00E6243C" w:rsidP="00C967D0">
      <w:pPr>
        <w:rPr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6095"/>
      </w:tblGrid>
      <w:tr w:rsidR="00E6243C" w:rsidRPr="00C967D0" w:rsidTr="006B28E3">
        <w:trPr>
          <w:cantSplit/>
        </w:trPr>
        <w:tc>
          <w:tcPr>
            <w:tcW w:w="7479" w:type="dxa"/>
            <w:gridSpan w:val="2"/>
          </w:tcPr>
          <w:p w:rsidR="00E6243C" w:rsidRPr="00C967D0" w:rsidRDefault="00DE5E0C" w:rsidP="00C967D0">
            <w:pPr>
              <w:jc w:val="left"/>
              <w:rPr>
                <w:szCs w:val="18"/>
                <w:lang w:val="en-US"/>
              </w:rPr>
            </w:pPr>
            <w:r w:rsidRPr="00C967D0">
              <w:rPr>
                <w:b/>
                <w:bCs/>
                <w:szCs w:val="18"/>
              </w:rPr>
              <w:t>More T</w:t>
            </w:r>
            <w:r w:rsidR="00E6243C" w:rsidRPr="00C967D0">
              <w:rPr>
                <w:b/>
                <w:bCs/>
                <w:szCs w:val="18"/>
              </w:rPr>
              <w:t>ips</w:t>
            </w:r>
          </w:p>
        </w:tc>
      </w:tr>
      <w:tr w:rsidR="00DE5E0C" w:rsidRPr="00C967D0" w:rsidTr="006B28E3">
        <w:trPr>
          <w:cantSplit/>
        </w:trPr>
        <w:tc>
          <w:tcPr>
            <w:tcW w:w="1384" w:type="dxa"/>
          </w:tcPr>
          <w:p w:rsidR="00DE5E0C" w:rsidRPr="00C967D0" w:rsidRDefault="00DE5E0C" w:rsidP="00C967D0">
            <w:pPr>
              <w:rPr>
                <w:szCs w:val="18"/>
                <w:lang w:val="en-US"/>
              </w:rPr>
            </w:pPr>
            <w:r w:rsidRPr="00C967D0">
              <w:rPr>
                <w:szCs w:val="18"/>
                <w:lang w:val="en-US"/>
              </w:rPr>
              <w:t>Switch Machine Mounting</w:t>
            </w:r>
          </w:p>
        </w:tc>
        <w:tc>
          <w:tcPr>
            <w:tcW w:w="6095" w:type="dxa"/>
          </w:tcPr>
          <w:p w:rsidR="00DE5E0C" w:rsidRPr="00C967D0" w:rsidRDefault="00DE5E0C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On our Tortoise</w:t>
            </w:r>
            <w:r w:rsidRPr="00C967D0">
              <w:rPr>
                <w:szCs w:val="18"/>
                <w:vertAlign w:val="superscript"/>
                <w:lang w:val="en-US"/>
              </w:rPr>
              <w:t>TM</w:t>
            </w:r>
            <w:r w:rsidRPr="00C967D0">
              <w:rPr>
                <w:szCs w:val="18"/>
              </w:rPr>
              <w:t xml:space="preserve"> machines we use </w:t>
            </w:r>
            <w:r w:rsidR="006B28E3" w:rsidRPr="00C967D0">
              <w:rPr>
                <w:szCs w:val="18"/>
              </w:rPr>
              <w:t xml:space="preserve">low temperature </w:t>
            </w:r>
            <w:r w:rsidRPr="00C967D0">
              <w:rPr>
                <w:szCs w:val="18"/>
              </w:rPr>
              <w:t xml:space="preserve">hot glue to mount the machine. The glue stays liquid just long enough after application to </w:t>
            </w:r>
            <w:r w:rsidR="009E032D">
              <w:rPr>
                <w:szCs w:val="18"/>
              </w:rPr>
              <w:t>allow alignment of the machine.</w:t>
            </w:r>
          </w:p>
          <w:p w:rsidR="00DE5E0C" w:rsidRPr="00C967D0" w:rsidRDefault="00DE5E0C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To give you space to put glue on the machine</w:t>
            </w:r>
            <w:r w:rsidR="009E032D">
              <w:rPr>
                <w:szCs w:val="18"/>
              </w:rPr>
              <w:t>,</w:t>
            </w:r>
            <w:r w:rsidRPr="00C967D0">
              <w:rPr>
                <w:szCs w:val="18"/>
              </w:rPr>
              <w:t xml:space="preserve"> after the wire is put through the roadbed, use a throw wire that is about 6” (150mm) longer than the one provided with the Tortoise</w:t>
            </w:r>
            <w:r w:rsidRPr="00C967D0">
              <w:rPr>
                <w:szCs w:val="18"/>
                <w:vertAlign w:val="superscript"/>
                <w:lang w:val="en-US"/>
              </w:rPr>
              <w:t>TM</w:t>
            </w:r>
            <w:r w:rsidRPr="00C967D0">
              <w:rPr>
                <w:szCs w:val="18"/>
              </w:rPr>
              <w:t>.</w:t>
            </w:r>
          </w:p>
          <w:p w:rsidR="00DE5E0C" w:rsidRPr="00C967D0" w:rsidRDefault="00DE5E0C" w:rsidP="00C967D0">
            <w:pPr>
              <w:jc w:val="left"/>
              <w:rPr>
                <w:szCs w:val="18"/>
              </w:rPr>
            </w:pPr>
            <w:r w:rsidRPr="00C967D0">
              <w:rPr>
                <w:szCs w:val="18"/>
              </w:rPr>
              <w:t>We manually center the machine’s arm</w:t>
            </w:r>
            <w:r w:rsidR="006B28E3">
              <w:rPr>
                <w:szCs w:val="18"/>
              </w:rPr>
              <w:t>,</w:t>
            </w:r>
            <w:r w:rsidRPr="00C967D0">
              <w:rPr>
                <w:szCs w:val="18"/>
              </w:rPr>
              <w:t xml:space="preserve"> then slide the machine around while the glue sets to align the points to the middle of their throw.</w:t>
            </w:r>
          </w:p>
          <w:p w:rsidR="00DE5E0C" w:rsidRPr="00C967D0" w:rsidRDefault="00DE5E0C" w:rsidP="006B28E3">
            <w:pPr>
              <w:rPr>
                <w:szCs w:val="18"/>
              </w:rPr>
            </w:pPr>
            <w:r w:rsidRPr="00C967D0">
              <w:rPr>
                <w:szCs w:val="18"/>
              </w:rPr>
              <w:t>The glue is weak enough to allow removal of the machine later</w:t>
            </w:r>
            <w:r w:rsidR="006B28E3">
              <w:rPr>
                <w:szCs w:val="18"/>
              </w:rPr>
              <w:t>,</w:t>
            </w:r>
            <w:r w:rsidRPr="00C967D0">
              <w:rPr>
                <w:szCs w:val="18"/>
              </w:rPr>
              <w:t xml:space="preserve"> by </w:t>
            </w:r>
            <w:r w:rsidR="006B28E3">
              <w:rPr>
                <w:szCs w:val="18"/>
              </w:rPr>
              <w:t xml:space="preserve">gently </w:t>
            </w:r>
            <w:r w:rsidRPr="00C967D0">
              <w:rPr>
                <w:szCs w:val="18"/>
              </w:rPr>
              <w:t>prying with a putty knife.</w:t>
            </w:r>
          </w:p>
        </w:tc>
      </w:tr>
      <w:tr w:rsidR="00DE5E0C" w:rsidRPr="00C967D0" w:rsidTr="006B28E3">
        <w:trPr>
          <w:cantSplit/>
        </w:trPr>
        <w:tc>
          <w:tcPr>
            <w:tcW w:w="1384" w:type="dxa"/>
          </w:tcPr>
          <w:p w:rsidR="00DE5E0C" w:rsidRPr="00C967D0" w:rsidRDefault="00DE5E0C" w:rsidP="00C967D0">
            <w:pPr>
              <w:rPr>
                <w:szCs w:val="18"/>
                <w:lang w:val="en-US"/>
              </w:rPr>
            </w:pPr>
            <w:r w:rsidRPr="00C967D0">
              <w:rPr>
                <w:szCs w:val="18"/>
                <w:lang w:val="en-US"/>
              </w:rPr>
              <w:lastRenderedPageBreak/>
              <w:t>Turnout (Point) Position Indicator Lights</w:t>
            </w:r>
          </w:p>
        </w:tc>
        <w:tc>
          <w:tcPr>
            <w:tcW w:w="6095" w:type="dxa"/>
          </w:tcPr>
          <w:p w:rsidR="00DE5E0C" w:rsidRPr="00C967D0" w:rsidRDefault="00DE5E0C" w:rsidP="00C967D0">
            <w:pPr>
              <w:rPr>
                <w:szCs w:val="18"/>
              </w:rPr>
            </w:pPr>
            <w:r w:rsidRPr="00C967D0">
              <w:rPr>
                <w:szCs w:val="18"/>
              </w:rPr>
              <w:t>LEDs can be wired in series with the switch machine</w:t>
            </w:r>
            <w:r w:rsidR="006B28E3">
              <w:rPr>
                <w:szCs w:val="18"/>
              </w:rPr>
              <w:t>,</w:t>
            </w:r>
            <w:r w:rsidRPr="00C967D0">
              <w:rPr>
                <w:szCs w:val="18"/>
              </w:rPr>
              <w:t xml:space="preserve"> to indicate which position the turnout is thrown (see below). Most LEDs will handle up to 20mA, the switch motor acts as the current limiting device for the LEDs.</w:t>
            </w:r>
          </w:p>
          <w:p w:rsidR="00DE5E0C" w:rsidRPr="00C967D0" w:rsidRDefault="00DE5E0C" w:rsidP="00C967D0">
            <w:pPr>
              <w:rPr>
                <w:szCs w:val="18"/>
              </w:rPr>
            </w:pPr>
            <w:r w:rsidRPr="00C967D0">
              <w:rPr>
                <w:szCs w:val="18"/>
              </w:rPr>
              <w:t>We use red and green LEDs but any color will do.</w:t>
            </w:r>
          </w:p>
          <w:p w:rsidR="00DE5E0C" w:rsidRDefault="00DE5E0C" w:rsidP="00C967D0">
            <w:pPr>
              <w:rPr>
                <w:szCs w:val="18"/>
              </w:rPr>
            </w:pPr>
            <w:r w:rsidRPr="00C967D0">
              <w:rPr>
                <w:szCs w:val="18"/>
              </w:rPr>
              <w:t>With about 1.5 volt loss in the LEDs, the switch machine will run a bit slower.</w:t>
            </w:r>
          </w:p>
          <w:p w:rsidR="006B28E3" w:rsidRPr="00C967D0" w:rsidRDefault="006B28E3" w:rsidP="00C967D0">
            <w:pPr>
              <w:rPr>
                <w:szCs w:val="18"/>
              </w:rPr>
            </w:pPr>
            <w:r>
              <w:rPr>
                <w:noProof/>
                <w:szCs w:val="18"/>
                <w:lang w:val="en-US"/>
              </w:rPr>
              <w:drawing>
                <wp:inline distT="0" distB="0" distL="0" distR="0" wp14:anchorId="7ACBD7AE" wp14:editId="47FD4430">
                  <wp:extent cx="3791967" cy="1619534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4-10-03 at 14.06.24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379" cy="1620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E0C" w:rsidRPr="00C967D0" w:rsidTr="006B28E3">
        <w:trPr>
          <w:cantSplit/>
        </w:trPr>
        <w:tc>
          <w:tcPr>
            <w:tcW w:w="1384" w:type="dxa"/>
          </w:tcPr>
          <w:p w:rsidR="00DE5E0C" w:rsidRPr="00C967D0" w:rsidRDefault="00DE5E0C" w:rsidP="00C967D0">
            <w:pPr>
              <w:rPr>
                <w:szCs w:val="18"/>
                <w:lang w:val="en-US"/>
              </w:rPr>
            </w:pPr>
            <w:r w:rsidRPr="00C967D0">
              <w:rPr>
                <w:szCs w:val="18"/>
                <w:lang w:val="en-US"/>
              </w:rPr>
              <w:t>Powering the Turnout’s Frog</w:t>
            </w:r>
          </w:p>
        </w:tc>
        <w:tc>
          <w:tcPr>
            <w:tcW w:w="6095" w:type="dxa"/>
          </w:tcPr>
          <w:p w:rsidR="00DE5E0C" w:rsidRPr="00C967D0" w:rsidRDefault="00DE5E0C" w:rsidP="00C967D0">
            <w:pPr>
              <w:rPr>
                <w:szCs w:val="18"/>
              </w:rPr>
            </w:pPr>
            <w:r w:rsidRPr="00C967D0">
              <w:rPr>
                <w:szCs w:val="18"/>
              </w:rPr>
              <w:t>If you use the Tortoise</w:t>
            </w:r>
            <w:r w:rsidRPr="00C967D0">
              <w:rPr>
                <w:szCs w:val="18"/>
                <w:vertAlign w:val="superscript"/>
                <w:lang w:val="en-US"/>
              </w:rPr>
              <w:t>TM</w:t>
            </w:r>
            <w:r w:rsidRPr="00C967D0">
              <w:rPr>
                <w:szCs w:val="18"/>
              </w:rPr>
              <w:t xml:space="preserve"> contacts to power the turnout’s frog, we suggest wiring an automotive bulb #93 (other useful bulbs #211, #305) in series with the frog (see below).</w:t>
            </w:r>
          </w:p>
          <w:p w:rsidR="00DE5E0C" w:rsidRPr="00C967D0" w:rsidRDefault="00DE5E0C" w:rsidP="00C967D0">
            <w:pPr>
              <w:rPr>
                <w:szCs w:val="18"/>
              </w:rPr>
            </w:pPr>
            <w:r w:rsidRPr="00C967D0">
              <w:rPr>
                <w:szCs w:val="18"/>
              </w:rPr>
              <w:t>This will prevent short circuits from shutting-down the power booster in the event a loco enters the turnout from the frog end without aligning the points. For ‘O’ and larger scales use a #1156 bulb.</w:t>
            </w:r>
          </w:p>
        </w:tc>
      </w:tr>
    </w:tbl>
    <w:p w:rsidR="003264BB" w:rsidRPr="003264BB" w:rsidRDefault="003264BB" w:rsidP="003264BB">
      <w:pPr>
        <w:pStyle w:val="NormalWeb"/>
        <w:spacing w:before="60" w:beforeAutospacing="0" w:after="60" w:afterAutospacing="0"/>
        <w:jc w:val="center"/>
        <w:rPr>
          <w:rFonts w:ascii="Arial" w:hAnsi="Arial"/>
          <w:sz w:val="18"/>
          <w:szCs w:val="18"/>
        </w:rPr>
      </w:pPr>
      <w:r>
        <w:rPr>
          <w:b/>
          <w:szCs w:val="18"/>
          <w:lang w:bidi="x-none"/>
        </w:rPr>
        <w:br w:type="page"/>
      </w:r>
    </w:p>
    <w:p w:rsidR="00D53B12" w:rsidRPr="00C967D0" w:rsidRDefault="00D53B12" w:rsidP="00C967D0">
      <w:pPr>
        <w:rPr>
          <w:b/>
          <w:szCs w:val="18"/>
          <w:lang w:bidi="x-none"/>
        </w:rPr>
      </w:pPr>
      <w:r w:rsidRPr="00C967D0">
        <w:rPr>
          <w:b/>
          <w:szCs w:val="18"/>
          <w:lang w:bidi="x-none"/>
        </w:rPr>
        <w:lastRenderedPageBreak/>
        <w:t xml:space="preserve">Optional </w:t>
      </w:r>
      <w:r w:rsidR="00E6243C" w:rsidRPr="00C967D0">
        <w:rPr>
          <w:b/>
          <w:szCs w:val="18"/>
          <w:lang w:bidi="x-none"/>
        </w:rPr>
        <w:t>‘</w:t>
      </w:r>
      <w:r w:rsidRPr="00C967D0">
        <w:rPr>
          <w:b/>
          <w:szCs w:val="18"/>
          <w:lang w:bidi="x-none"/>
        </w:rPr>
        <w:t>Button Board</w:t>
      </w:r>
      <w:r w:rsidR="00E6243C" w:rsidRPr="00C967D0">
        <w:rPr>
          <w:b/>
          <w:szCs w:val="18"/>
          <w:lang w:bidi="x-none"/>
        </w:rPr>
        <w:t>’</w:t>
      </w:r>
      <w:r w:rsidR="00E6243C" w:rsidRPr="00C967D0">
        <w:rPr>
          <w:szCs w:val="18"/>
        </w:rPr>
        <w:t xml:space="preserve"> </w:t>
      </w:r>
      <w:r w:rsidR="003264BB">
        <w:rPr>
          <w:szCs w:val="18"/>
        </w:rPr>
        <w:t xml:space="preserve">(NCE available </w:t>
      </w:r>
      <w:r w:rsidR="00E6243C" w:rsidRPr="00C967D0">
        <w:rPr>
          <w:szCs w:val="18"/>
        </w:rPr>
        <w:t>part 524-152</w:t>
      </w:r>
      <w:r w:rsidR="003264BB">
        <w:rPr>
          <w:szCs w:val="18"/>
        </w:rPr>
        <w:t>)</w:t>
      </w:r>
    </w:p>
    <w:p w:rsidR="00E6243C" w:rsidRPr="00C967D0" w:rsidRDefault="00E6243C" w:rsidP="00C967D0">
      <w:pPr>
        <w:rPr>
          <w:szCs w:val="18"/>
          <w:lang w:bidi="x-none"/>
        </w:rPr>
      </w:pPr>
      <w:r w:rsidRPr="00C967D0">
        <w:rPr>
          <w:rFonts w:cs="Helvetica"/>
          <w:noProof/>
          <w:color w:val="auto"/>
          <w:szCs w:val="18"/>
          <w:lang w:val="en-US"/>
        </w:rPr>
        <w:drawing>
          <wp:inline distT="0" distB="0" distL="0" distR="0" wp14:anchorId="2C8867C9" wp14:editId="1C1E235E">
            <wp:extent cx="4612005" cy="4344509"/>
            <wp:effectExtent l="0" t="0" r="1079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434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BDD" w:rsidRPr="00C967D0" w:rsidRDefault="00D53B12" w:rsidP="00C967D0">
      <w:pPr>
        <w:rPr>
          <w:szCs w:val="18"/>
          <w:lang w:bidi="x-none"/>
        </w:rPr>
      </w:pPr>
      <w:r w:rsidRPr="00C967D0">
        <w:rPr>
          <w:szCs w:val="18"/>
          <w:lang w:bidi="x-none"/>
        </w:rPr>
        <w:t>NCE’s ‘Button Board’</w:t>
      </w:r>
      <w:r w:rsidR="003264BB">
        <w:rPr>
          <w:szCs w:val="18"/>
          <w:lang w:bidi="x-none"/>
        </w:rPr>
        <w:t xml:space="preserve">, </w:t>
      </w:r>
      <w:r w:rsidRPr="00C967D0">
        <w:rPr>
          <w:szCs w:val="18"/>
          <w:lang w:bidi="x-none"/>
        </w:rPr>
        <w:t>placed in a control panel</w:t>
      </w:r>
      <w:r w:rsidR="003264BB">
        <w:rPr>
          <w:szCs w:val="18"/>
          <w:lang w:bidi="x-none"/>
        </w:rPr>
        <w:t>,</w:t>
      </w:r>
      <w:r w:rsidRPr="00C967D0">
        <w:rPr>
          <w:szCs w:val="18"/>
          <w:lang w:bidi="x-none"/>
        </w:rPr>
        <w:t xml:space="preserve"> </w:t>
      </w:r>
      <w:r w:rsidR="000F7BDD" w:rsidRPr="00C967D0">
        <w:rPr>
          <w:szCs w:val="18"/>
          <w:lang w:bidi="x-none"/>
        </w:rPr>
        <w:t>al</w:t>
      </w:r>
      <w:r w:rsidRPr="00C967D0">
        <w:rPr>
          <w:szCs w:val="18"/>
          <w:lang w:bidi="x-none"/>
        </w:rPr>
        <w:t>lows connection to a nearby SW8.2 for control of turnouts; this is done using either N.O. (</w:t>
      </w:r>
      <w:r w:rsidR="003264BB">
        <w:rPr>
          <w:szCs w:val="18"/>
          <w:lang w:bidi="x-none"/>
        </w:rPr>
        <w:t>N</w:t>
      </w:r>
      <w:r w:rsidR="000F7BDD" w:rsidRPr="00C967D0">
        <w:rPr>
          <w:szCs w:val="18"/>
          <w:lang w:bidi="x-none"/>
        </w:rPr>
        <w:t xml:space="preserve">ormally </w:t>
      </w:r>
      <w:r w:rsidR="003264BB">
        <w:rPr>
          <w:szCs w:val="18"/>
          <w:lang w:bidi="x-none"/>
        </w:rPr>
        <w:t>O</w:t>
      </w:r>
      <w:r w:rsidR="000F7BDD" w:rsidRPr="00C967D0">
        <w:rPr>
          <w:szCs w:val="18"/>
          <w:lang w:bidi="x-none"/>
        </w:rPr>
        <w:t>pen</w:t>
      </w:r>
      <w:r w:rsidRPr="00C967D0">
        <w:rPr>
          <w:szCs w:val="18"/>
          <w:lang w:bidi="x-none"/>
        </w:rPr>
        <w:t>)</w:t>
      </w:r>
      <w:r w:rsidR="000F7BDD" w:rsidRPr="00C967D0">
        <w:rPr>
          <w:szCs w:val="18"/>
          <w:lang w:bidi="x-none"/>
        </w:rPr>
        <w:t xml:space="preserve"> t</w:t>
      </w:r>
      <w:r w:rsidRPr="00C967D0">
        <w:rPr>
          <w:szCs w:val="18"/>
          <w:lang w:bidi="x-none"/>
        </w:rPr>
        <w:t>oggle switches (momentary or non-momentary) or push</w:t>
      </w:r>
      <w:r w:rsidR="00A0264A">
        <w:rPr>
          <w:szCs w:val="18"/>
          <w:lang w:bidi="x-none"/>
        </w:rPr>
        <w:t>-</w:t>
      </w:r>
      <w:r w:rsidRPr="00C967D0">
        <w:rPr>
          <w:szCs w:val="18"/>
          <w:lang w:bidi="x-none"/>
        </w:rPr>
        <w:t>buttons.</w:t>
      </w:r>
    </w:p>
    <w:p w:rsidR="000F7BDD" w:rsidRPr="00C967D0" w:rsidRDefault="00D53B12" w:rsidP="00C967D0">
      <w:pPr>
        <w:rPr>
          <w:szCs w:val="18"/>
          <w:lang w:bidi="x-none"/>
        </w:rPr>
      </w:pPr>
      <w:r w:rsidRPr="00C967D0">
        <w:rPr>
          <w:szCs w:val="18"/>
          <w:lang w:bidi="x-none"/>
        </w:rPr>
        <w:t>Three small gauge wires (recommended #22-#26 AWG) will connect the ‘B</w:t>
      </w:r>
      <w:r w:rsidR="000F7BDD" w:rsidRPr="00C967D0">
        <w:rPr>
          <w:szCs w:val="18"/>
          <w:lang w:bidi="x-none"/>
        </w:rPr>
        <w:t xml:space="preserve">utton </w:t>
      </w:r>
      <w:r w:rsidRPr="00C967D0">
        <w:rPr>
          <w:szCs w:val="18"/>
          <w:lang w:bidi="x-none"/>
        </w:rPr>
        <w:t>B</w:t>
      </w:r>
      <w:r w:rsidR="000F7BDD" w:rsidRPr="00C967D0">
        <w:rPr>
          <w:szCs w:val="18"/>
          <w:lang w:bidi="x-none"/>
        </w:rPr>
        <w:t>oard</w:t>
      </w:r>
      <w:r w:rsidRPr="00C967D0">
        <w:rPr>
          <w:szCs w:val="18"/>
          <w:lang w:bidi="x-none"/>
        </w:rPr>
        <w:t>’</w:t>
      </w:r>
      <w:r w:rsidR="000F7BDD" w:rsidRPr="00C967D0">
        <w:rPr>
          <w:szCs w:val="18"/>
          <w:lang w:bidi="x-none"/>
        </w:rPr>
        <w:t xml:space="preserve"> to the </w:t>
      </w:r>
      <w:r w:rsidR="003264BB">
        <w:rPr>
          <w:szCs w:val="18"/>
          <w:lang w:bidi="x-none"/>
        </w:rPr>
        <w:t>SW8.2;</w:t>
      </w:r>
      <w:r w:rsidRPr="00C967D0">
        <w:rPr>
          <w:szCs w:val="18"/>
          <w:lang w:bidi="x-none"/>
        </w:rPr>
        <w:t xml:space="preserve"> ‘DATA’ t</w:t>
      </w:r>
      <w:r w:rsidR="000F7BDD" w:rsidRPr="00C967D0">
        <w:rPr>
          <w:szCs w:val="18"/>
          <w:lang w:bidi="x-none"/>
        </w:rPr>
        <w:t>ermi</w:t>
      </w:r>
      <w:r w:rsidRPr="00C967D0">
        <w:rPr>
          <w:szCs w:val="18"/>
          <w:lang w:bidi="x-none"/>
        </w:rPr>
        <w:t>nal on the ‘Button Board’ to the ‘DATA’</w:t>
      </w:r>
      <w:r w:rsidR="000F7BDD" w:rsidRPr="00C967D0">
        <w:rPr>
          <w:szCs w:val="18"/>
          <w:lang w:bidi="x-none"/>
        </w:rPr>
        <w:t xml:space="preserve"> terminal on the </w:t>
      </w:r>
      <w:r w:rsidRPr="00C967D0">
        <w:rPr>
          <w:szCs w:val="18"/>
          <w:lang w:bidi="x-none"/>
        </w:rPr>
        <w:t>SW8.2</w:t>
      </w:r>
      <w:r w:rsidR="001E3D81" w:rsidRPr="00C967D0">
        <w:rPr>
          <w:szCs w:val="18"/>
          <w:lang w:bidi="x-none"/>
        </w:rPr>
        <w:t>;</w:t>
      </w:r>
      <w:r w:rsidR="000F7BDD" w:rsidRPr="00C967D0">
        <w:rPr>
          <w:szCs w:val="18"/>
          <w:lang w:bidi="x-none"/>
        </w:rPr>
        <w:t xml:space="preserve"> </w:t>
      </w:r>
      <w:r w:rsidRPr="00C967D0">
        <w:rPr>
          <w:szCs w:val="18"/>
          <w:lang w:bidi="x-none"/>
        </w:rPr>
        <w:t>‘+’ to ‘+’</w:t>
      </w:r>
      <w:r w:rsidR="001E3D81" w:rsidRPr="00C967D0">
        <w:rPr>
          <w:szCs w:val="18"/>
          <w:lang w:bidi="x-none"/>
        </w:rPr>
        <w:t>;</w:t>
      </w:r>
      <w:r w:rsidR="003264BB">
        <w:rPr>
          <w:szCs w:val="18"/>
          <w:lang w:bidi="x-none"/>
        </w:rPr>
        <w:t xml:space="preserve"> and ‘</w:t>
      </w:r>
      <w:r w:rsidRPr="00C967D0">
        <w:rPr>
          <w:szCs w:val="18"/>
          <w:lang w:bidi="x-none"/>
        </w:rPr>
        <w:t>GND</w:t>
      </w:r>
      <w:r w:rsidR="003264BB">
        <w:rPr>
          <w:szCs w:val="18"/>
          <w:lang w:bidi="x-none"/>
        </w:rPr>
        <w:t>’</w:t>
      </w:r>
      <w:r w:rsidRPr="00C967D0">
        <w:rPr>
          <w:szCs w:val="18"/>
          <w:lang w:bidi="x-none"/>
        </w:rPr>
        <w:t xml:space="preserve"> to ‘GND’</w:t>
      </w:r>
      <w:r w:rsidR="001E3D81" w:rsidRPr="00C967D0">
        <w:rPr>
          <w:szCs w:val="18"/>
          <w:lang w:bidi="x-none"/>
        </w:rPr>
        <w:t>.</w:t>
      </w:r>
      <w:r w:rsidR="00A0264A">
        <w:rPr>
          <w:szCs w:val="18"/>
          <w:lang w:bidi="x-none"/>
        </w:rPr>
        <w:t xml:space="preserve"> These wires supply the power and issue commands to the SW8.2 .</w:t>
      </w:r>
    </w:p>
    <w:p w:rsidR="000F7BDD" w:rsidRDefault="001E3D81" w:rsidP="003264BB">
      <w:pPr>
        <w:rPr>
          <w:szCs w:val="18"/>
          <w:lang w:bidi="x-none"/>
        </w:rPr>
      </w:pPr>
      <w:r w:rsidRPr="00C967D0">
        <w:rPr>
          <w:szCs w:val="18"/>
          <w:lang w:bidi="x-none"/>
        </w:rPr>
        <w:t>Grounding terminal 1N of the ‘B</w:t>
      </w:r>
      <w:r w:rsidR="000F7BDD" w:rsidRPr="00C967D0">
        <w:rPr>
          <w:szCs w:val="18"/>
          <w:lang w:bidi="x-none"/>
        </w:rPr>
        <w:t xml:space="preserve">utton </w:t>
      </w:r>
      <w:r w:rsidRPr="00C967D0">
        <w:rPr>
          <w:szCs w:val="18"/>
          <w:lang w:bidi="x-none"/>
        </w:rPr>
        <w:t>B</w:t>
      </w:r>
      <w:r w:rsidR="000F7BDD" w:rsidRPr="00C967D0">
        <w:rPr>
          <w:szCs w:val="18"/>
          <w:lang w:bidi="x-none"/>
        </w:rPr>
        <w:t>oard</w:t>
      </w:r>
      <w:r w:rsidRPr="00C967D0">
        <w:rPr>
          <w:szCs w:val="18"/>
          <w:lang w:bidi="x-none"/>
        </w:rPr>
        <w:t>’</w:t>
      </w:r>
      <w:r w:rsidR="003264BB">
        <w:rPr>
          <w:szCs w:val="18"/>
          <w:lang w:bidi="x-none"/>
        </w:rPr>
        <w:t xml:space="preserve"> will activate O</w:t>
      </w:r>
      <w:r w:rsidR="000F7BDD" w:rsidRPr="00C967D0">
        <w:rPr>
          <w:szCs w:val="18"/>
          <w:lang w:bidi="x-none"/>
        </w:rPr>
        <w:t xml:space="preserve">utput </w:t>
      </w:r>
      <w:r w:rsidR="00AB0C30" w:rsidRPr="00C967D0">
        <w:rPr>
          <w:szCs w:val="18"/>
        </w:rPr>
        <w:t>#</w:t>
      </w:r>
      <w:r w:rsidR="000F7BDD" w:rsidRPr="00C967D0">
        <w:rPr>
          <w:szCs w:val="18"/>
          <w:lang w:bidi="x-none"/>
        </w:rPr>
        <w:t xml:space="preserve">1 of the </w:t>
      </w:r>
      <w:r w:rsidRPr="00C967D0">
        <w:rPr>
          <w:szCs w:val="18"/>
          <w:lang w:bidi="x-none"/>
        </w:rPr>
        <w:t>SW8.2 to the ‘normal’</w:t>
      </w:r>
      <w:r w:rsidR="000F7BDD" w:rsidRPr="00C967D0">
        <w:rPr>
          <w:szCs w:val="18"/>
          <w:lang w:bidi="x-none"/>
        </w:rPr>
        <w:t xml:space="preserve"> position. Grounding 1R</w:t>
      </w:r>
      <w:r w:rsidRPr="00C967D0">
        <w:rPr>
          <w:szCs w:val="18"/>
          <w:lang w:bidi="x-none"/>
        </w:rPr>
        <w:t xml:space="preserve"> will throw the </w:t>
      </w:r>
      <w:r w:rsidR="00AB0C30">
        <w:rPr>
          <w:szCs w:val="18"/>
          <w:lang w:bidi="x-none"/>
        </w:rPr>
        <w:t>SW8.2</w:t>
      </w:r>
      <w:r w:rsidRPr="00C967D0">
        <w:rPr>
          <w:szCs w:val="18"/>
          <w:lang w:bidi="x-none"/>
        </w:rPr>
        <w:t xml:space="preserve"> to the ‘reverse’</w:t>
      </w:r>
      <w:r w:rsidR="000F7BDD" w:rsidRPr="00C967D0">
        <w:rPr>
          <w:szCs w:val="18"/>
          <w:lang w:bidi="x-none"/>
        </w:rPr>
        <w:t xml:space="preserve"> positi</w:t>
      </w:r>
      <w:r w:rsidRPr="00C967D0">
        <w:rPr>
          <w:szCs w:val="18"/>
          <w:lang w:bidi="x-none"/>
        </w:rPr>
        <w:t xml:space="preserve">on. The other </w:t>
      </w:r>
      <w:r w:rsidR="00AB0C30" w:rsidRPr="00C967D0">
        <w:rPr>
          <w:szCs w:val="18"/>
          <w:lang w:bidi="x-none"/>
        </w:rPr>
        <w:t xml:space="preserve"> ‘Button Board’ </w:t>
      </w:r>
      <w:r w:rsidRPr="00C967D0">
        <w:rPr>
          <w:szCs w:val="18"/>
          <w:lang w:bidi="x-none"/>
        </w:rPr>
        <w:t xml:space="preserve">terminals </w:t>
      </w:r>
      <w:r w:rsidR="000F7BDD" w:rsidRPr="00C967D0">
        <w:rPr>
          <w:szCs w:val="18"/>
          <w:lang w:bidi="x-none"/>
        </w:rPr>
        <w:t>work similarly</w:t>
      </w:r>
      <w:r w:rsidR="00AB0C30">
        <w:rPr>
          <w:szCs w:val="18"/>
          <w:lang w:bidi="x-none"/>
        </w:rPr>
        <w:t xml:space="preserve"> to activate the corresponding </w:t>
      </w:r>
      <w:r w:rsidR="00AB0C30" w:rsidRPr="00C967D0">
        <w:rPr>
          <w:szCs w:val="18"/>
          <w:lang w:bidi="x-none"/>
        </w:rPr>
        <w:t xml:space="preserve">SW8.2 </w:t>
      </w:r>
      <w:r w:rsidR="00AB0C30">
        <w:rPr>
          <w:szCs w:val="18"/>
          <w:lang w:bidi="x-none"/>
        </w:rPr>
        <w:t>Outputs</w:t>
      </w:r>
      <w:r w:rsidR="000F7BDD" w:rsidRPr="00C967D0">
        <w:rPr>
          <w:szCs w:val="18"/>
          <w:lang w:bidi="x-none"/>
        </w:rPr>
        <w:t>.</w:t>
      </w:r>
    </w:p>
    <w:p w:rsidR="00A0264A" w:rsidRDefault="00A0264A" w:rsidP="003264BB">
      <w:pPr>
        <w:rPr>
          <w:szCs w:val="18"/>
          <w:lang w:bidi="x-none"/>
        </w:rPr>
      </w:pPr>
      <w:r>
        <w:rPr>
          <w:szCs w:val="18"/>
          <w:lang w:bidi="x-none"/>
        </w:rPr>
        <w:t>The diagram overleaf shows a mix of 1 toggle switch or 2 push-buttons per Output; however, by programming CV548 = 1, only 1 push-b</w:t>
      </w:r>
      <w:r w:rsidR="00E86524">
        <w:rPr>
          <w:szCs w:val="18"/>
          <w:lang w:bidi="x-none"/>
        </w:rPr>
        <w:t>utton is needed per Output – with this CV setting one can only use 1 to 8 push-buttons, not a mix with toggle switches.</w:t>
      </w:r>
    </w:p>
    <w:p w:rsidR="009E032D" w:rsidRDefault="009E032D" w:rsidP="003264BB">
      <w:pPr>
        <w:rPr>
          <w:szCs w:val="18"/>
          <w:lang w:bidi="x-none"/>
        </w:rPr>
      </w:pPr>
      <w:r>
        <w:rPr>
          <w:noProof/>
          <w:szCs w:val="18"/>
          <w:lang w:val="en-US"/>
        </w:rPr>
        <w:lastRenderedPageBreak/>
        <w:drawing>
          <wp:inline distT="0" distB="0" distL="0" distR="0" wp14:anchorId="66ECB285" wp14:editId="69D3D8AB">
            <wp:extent cx="4612005" cy="5346700"/>
            <wp:effectExtent l="0" t="0" r="10795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0-03 at 13.55.5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005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8E3" w:rsidRDefault="006B28E3" w:rsidP="006B28E3">
      <w:pPr>
        <w:pStyle w:val="NormalWeb"/>
        <w:spacing w:before="60" w:beforeAutospacing="0" w:after="60" w:afterAutospacing="0"/>
        <w:rPr>
          <w:rFonts w:ascii="Arial" w:hAnsi="Arial"/>
          <w:color w:val="000000"/>
          <w:sz w:val="18"/>
          <w:szCs w:val="18"/>
          <w:lang w:bidi="x-none"/>
        </w:rPr>
      </w:pPr>
    </w:p>
    <w:p w:rsidR="006B28E3" w:rsidRDefault="006B28E3">
      <w:pPr>
        <w:widowControl/>
        <w:spacing w:before="0" w:after="0"/>
        <w:rPr>
          <w:szCs w:val="18"/>
          <w:lang w:bidi="x-none"/>
        </w:rPr>
      </w:pPr>
      <w:r>
        <w:rPr>
          <w:szCs w:val="18"/>
          <w:lang w:bidi="x-none"/>
        </w:rPr>
        <w:br w:type="page"/>
      </w:r>
    </w:p>
    <w:p w:rsidR="006B28E3" w:rsidRPr="00C967D0" w:rsidRDefault="006B28E3" w:rsidP="006B28E3">
      <w:pPr>
        <w:pStyle w:val="NormalWeb"/>
        <w:spacing w:before="60" w:beforeAutospacing="0" w:after="60" w:afterAutospacing="0"/>
        <w:jc w:val="center"/>
        <w:rPr>
          <w:rFonts w:ascii="Arial" w:hAnsi="Arial"/>
          <w:sz w:val="18"/>
          <w:szCs w:val="18"/>
        </w:rPr>
      </w:pPr>
      <w:r w:rsidRPr="00C967D0">
        <w:rPr>
          <w:rFonts w:ascii="Arial" w:hAnsi="Arial"/>
          <w:sz w:val="18"/>
          <w:szCs w:val="18"/>
        </w:rPr>
        <w:lastRenderedPageBreak/>
        <w:t>The warranty is voided if the decoder is mis-wired, connected to more than 22 volts, or used with switch motors drawing more than 40mA.</w:t>
      </w:r>
    </w:p>
    <w:p w:rsidR="006B28E3" w:rsidRPr="00C967D0" w:rsidRDefault="006B28E3" w:rsidP="006B28E3">
      <w:pPr>
        <w:pStyle w:val="NormalWeb"/>
        <w:spacing w:before="60" w:beforeAutospacing="0" w:after="60" w:afterAutospacing="0"/>
        <w:jc w:val="center"/>
        <w:rPr>
          <w:rFonts w:ascii="Arial" w:hAnsi="Arial"/>
          <w:sz w:val="18"/>
          <w:szCs w:val="18"/>
        </w:rPr>
      </w:pPr>
      <w:r w:rsidRPr="00C967D0">
        <w:rPr>
          <w:rFonts w:ascii="Arial" w:hAnsi="Arial"/>
          <w:b/>
          <w:bCs/>
          <w:sz w:val="18"/>
          <w:szCs w:val="18"/>
        </w:rPr>
        <w:t>Warranty</w:t>
      </w:r>
    </w:p>
    <w:p w:rsidR="006B28E3" w:rsidRPr="00C967D0" w:rsidRDefault="006B28E3" w:rsidP="006B28E3">
      <w:pPr>
        <w:pStyle w:val="NormalWeb"/>
        <w:spacing w:before="60" w:beforeAutospacing="0" w:after="60" w:afterAutospacing="0"/>
        <w:jc w:val="center"/>
        <w:rPr>
          <w:rFonts w:ascii="Arial" w:hAnsi="Arial"/>
          <w:sz w:val="18"/>
          <w:szCs w:val="18"/>
        </w:rPr>
      </w:pPr>
      <w:r w:rsidRPr="00C967D0">
        <w:rPr>
          <w:rFonts w:ascii="Arial" w:hAnsi="Arial"/>
          <w:sz w:val="18"/>
          <w:szCs w:val="18"/>
        </w:rPr>
        <w:t>This decoder is fully factory tested and warranted against manufacturing defects for a period of 1 year. As the circumstances under which this decoder is installed can not be controlled, failure of the decoder due to installation problems can not be warranted. This includes misuse, mis</w:t>
      </w:r>
      <w:r>
        <w:rPr>
          <w:rFonts w:ascii="Arial" w:hAnsi="Arial"/>
          <w:sz w:val="18"/>
          <w:szCs w:val="18"/>
        </w:rPr>
        <w:t>-</w:t>
      </w:r>
      <w:r w:rsidRPr="00C967D0">
        <w:rPr>
          <w:rFonts w:ascii="Arial" w:hAnsi="Arial"/>
          <w:sz w:val="18"/>
          <w:szCs w:val="18"/>
        </w:rPr>
        <w:t>wiring, operation under loads beyond the design range of the decoder or short circuits. If the decoder fails for non-warranted reasons NCE will replace the decoder, no questions asked, for $20 US plus $2 shipping. For warranty or non-warranty replacement send the decoder (a</w:t>
      </w:r>
      <w:r>
        <w:rPr>
          <w:rFonts w:ascii="Arial" w:hAnsi="Arial"/>
          <w:sz w:val="18"/>
          <w:szCs w:val="18"/>
        </w:rPr>
        <w:t>n any payment, if required) to:</w:t>
      </w:r>
    </w:p>
    <w:p w:rsidR="006B28E3" w:rsidRDefault="006B28E3" w:rsidP="006B28E3">
      <w:pPr>
        <w:pStyle w:val="NormalWeb"/>
        <w:spacing w:before="60" w:beforeAutospacing="0" w:after="60" w:afterAutospacing="0"/>
        <w:jc w:val="center"/>
        <w:rPr>
          <w:rFonts w:ascii="Arial" w:hAnsi="Arial"/>
          <w:b/>
          <w:bCs/>
          <w:sz w:val="18"/>
          <w:szCs w:val="18"/>
        </w:rPr>
      </w:pPr>
      <w:r w:rsidRPr="00C967D0">
        <w:rPr>
          <w:rFonts w:ascii="Arial" w:hAnsi="Arial"/>
          <w:b/>
          <w:bCs/>
          <w:sz w:val="18"/>
          <w:szCs w:val="18"/>
        </w:rPr>
        <w:t>NCE Warranty Center, 82 East Main Street, Webster, New York 14580</w:t>
      </w:r>
    </w:p>
    <w:p w:rsidR="006B28E3" w:rsidRPr="00C967D0" w:rsidRDefault="006B28E3" w:rsidP="006B28E3">
      <w:pPr>
        <w:pStyle w:val="NormalWeb"/>
        <w:spacing w:before="60" w:beforeAutospacing="0" w:after="60" w:afterAutospacing="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&lt;bar code&gt;</w:t>
      </w:r>
    </w:p>
    <w:p w:rsidR="006B28E3" w:rsidRPr="00C967D0" w:rsidRDefault="006B28E3" w:rsidP="006B28E3">
      <w:pPr>
        <w:pStyle w:val="NormalWeb"/>
        <w:spacing w:before="60" w:beforeAutospacing="0" w:after="60" w:afterAutospacing="0"/>
        <w:jc w:val="center"/>
        <w:rPr>
          <w:rFonts w:ascii="Arial" w:hAnsi="Arial"/>
          <w:sz w:val="18"/>
          <w:szCs w:val="18"/>
        </w:rPr>
      </w:pPr>
      <w:r w:rsidRPr="00C967D0">
        <w:rPr>
          <w:rFonts w:ascii="Arial" w:hAnsi="Arial"/>
          <w:b/>
          <w:bCs/>
          <w:sz w:val="18"/>
          <w:szCs w:val="18"/>
        </w:rPr>
        <w:t>05240151</w:t>
      </w:r>
    </w:p>
    <w:p w:rsidR="006B28E3" w:rsidRPr="003264BB" w:rsidRDefault="006B28E3" w:rsidP="006B28E3">
      <w:pPr>
        <w:rPr>
          <w:szCs w:val="18"/>
          <w:lang w:bidi="x-none"/>
        </w:rPr>
      </w:pPr>
      <w:r w:rsidRPr="00C967D0">
        <w:rPr>
          <w:szCs w:val="18"/>
        </w:rPr>
        <w:t>The terms Power Pro, ProCab</w:t>
      </w:r>
      <w:r>
        <w:rPr>
          <w:szCs w:val="18"/>
        </w:rPr>
        <w:t>, Power Cab, the NCE logo with ‘</w:t>
      </w:r>
      <w:r w:rsidRPr="00C967D0">
        <w:rPr>
          <w:szCs w:val="18"/>
        </w:rPr>
        <w:t>Power of DCC</w:t>
      </w:r>
      <w:r>
        <w:rPr>
          <w:szCs w:val="18"/>
        </w:rPr>
        <w:t>’</w:t>
      </w:r>
      <w:r w:rsidRPr="00C967D0">
        <w:rPr>
          <w:szCs w:val="18"/>
        </w:rPr>
        <w:t xml:space="preserve"> slogan and the distinctive shape of the ProCab with thumbwheel and LCD are trademarks of NCE Corporation. Digitrax is a trademark of Digitrax Inc.</w:t>
      </w:r>
    </w:p>
    <w:sectPr w:rsidR="006B28E3" w:rsidRPr="003264BB" w:rsidSect="003264BB">
      <w:headerReference w:type="default" r:id="rId13"/>
      <w:footerReference w:type="default" r:id="rId14"/>
      <w:pgSz w:w="8397" w:h="11901"/>
      <w:pgMar w:top="677" w:right="567" w:bottom="567" w:left="567" w:header="142" w:footer="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0D8" w:rsidRDefault="006C60D8">
      <w:pPr>
        <w:spacing w:before="0" w:after="0"/>
      </w:pPr>
      <w:r>
        <w:separator/>
      </w:r>
    </w:p>
  </w:endnote>
  <w:endnote w:type="continuationSeparator" w:id="0">
    <w:p w:rsidR="006C60D8" w:rsidRDefault="006C60D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4A" w:rsidRDefault="00A0264A" w:rsidP="00881F54">
    <w:pPr>
      <w:pStyle w:val="Footer"/>
      <w:tabs>
        <w:tab w:val="clear" w:pos="7938"/>
        <w:tab w:val="right" w:pos="7513"/>
      </w:tabs>
    </w:pPr>
    <w:r>
      <w:t xml:space="preserve">File: </w:t>
    </w:r>
    <w:r>
      <w:rPr>
        <w:lang w:val="en-US"/>
      </w:rPr>
      <w:fldChar w:fldCharType="begin"/>
    </w:r>
    <w:r>
      <w:rPr>
        <w:lang w:val="en-US"/>
      </w:rPr>
      <w:instrText xml:space="preserve"> FILENAME </w:instrText>
    </w:r>
    <w:r>
      <w:rPr>
        <w:lang w:val="en-US"/>
      </w:rPr>
      <w:fldChar w:fldCharType="separate"/>
    </w:r>
    <w:r w:rsidR="00CC42E3">
      <w:rPr>
        <w:noProof/>
        <w:lang w:val="en-US"/>
      </w:rPr>
      <w:t>Switch-8 Mk2 A5 v0-1.docx</w:t>
    </w:r>
    <w:r>
      <w:rPr>
        <w:lang w:val="en-US"/>
      </w:rPr>
      <w:fldChar w:fldCharType="end"/>
    </w:r>
    <w:r>
      <w:tab/>
    </w:r>
    <w:r>
      <w:rPr>
        <w:lang w:val="en-US"/>
      </w:rPr>
      <w:t xml:space="preserve">Page: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2042C0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2042C0">
      <w:rPr>
        <w:noProof/>
        <w:lang w:val="en-US"/>
      </w:rPr>
      <w:t>9</w:t>
    </w:r>
    <w:r>
      <w:rPr>
        <w:lang w:val="en-US"/>
      </w:rPr>
      <w:fldChar w:fldCharType="end"/>
    </w:r>
    <w:r>
      <w:rPr>
        <w:lang w:val="en-US"/>
      </w:rPr>
      <w:tab/>
      <w:t xml:space="preserve">Last updated: </w:t>
    </w:r>
    <w:r>
      <w:rPr>
        <w:lang w:val="en-US"/>
      </w:rPr>
      <w:fldChar w:fldCharType="begin"/>
    </w:r>
    <w:r>
      <w:rPr>
        <w:lang w:val="en-US"/>
      </w:rPr>
      <w:instrText xml:space="preserve"> SAVEDATE \@ "dd-MMM-yyyy" \* MERGEFORMAT </w:instrText>
    </w:r>
    <w:r>
      <w:rPr>
        <w:lang w:val="en-US"/>
      </w:rPr>
      <w:fldChar w:fldCharType="separate"/>
    </w:r>
    <w:r w:rsidR="002042C0">
      <w:rPr>
        <w:noProof/>
        <w:lang w:val="en-US"/>
      </w:rPr>
      <w:t>06-Oct-2014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0D8" w:rsidRDefault="006C60D8">
      <w:pPr>
        <w:spacing w:before="0" w:after="0"/>
      </w:pPr>
      <w:r>
        <w:separator/>
      </w:r>
    </w:p>
  </w:footnote>
  <w:footnote w:type="continuationSeparator" w:id="0">
    <w:p w:rsidR="006C60D8" w:rsidRDefault="006C60D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4A" w:rsidRPr="00EE7FBA" w:rsidRDefault="00A0264A" w:rsidP="00DC6844">
    <w:pPr>
      <w:pStyle w:val="Header"/>
      <w:tabs>
        <w:tab w:val="clear" w:pos="4320"/>
        <w:tab w:val="clear" w:pos="8640"/>
        <w:tab w:val="right" w:pos="9498"/>
      </w:tabs>
    </w:pPr>
    <w:r>
      <w:rPr>
        <w:rFonts w:cs="Arial"/>
        <w:color w:val="386EFF"/>
        <w:sz w:val="26"/>
        <w:szCs w:val="26"/>
        <w:u w:val="single" w:color="386EFF"/>
        <w:lang w:val="en-US"/>
      </w:rPr>
      <w:t>Setting-up an NCE Switch-8 Mk2</w:t>
    </w:r>
    <w:r w:rsidRPr="00DE5E0C">
      <w:rPr>
        <w:rFonts w:cs="Arial"/>
        <w:color w:val="386EFF"/>
        <w:sz w:val="20"/>
        <w:szCs w:val="20"/>
        <w:u w:val="single" w:color="386EFF"/>
        <w:lang w:val="en-US"/>
      </w:rPr>
      <w:t xml:space="preserve"> (hereinafter referred to as ‘SW8.2’)</w:t>
    </w:r>
    <w:r>
      <w:rPr>
        <w:rFonts w:cs="Arial"/>
        <w:color w:val="386EFF"/>
        <w:sz w:val="26"/>
        <w:szCs w:val="26"/>
        <w:u w:val="single" w:color="386EFF"/>
        <w:lang w:val="en-US"/>
      </w:rPr>
      <w:tab/>
      <w:t>v1-1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05E97"/>
    <w:multiLevelType w:val="hybridMultilevel"/>
    <w:tmpl w:val="094A9E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8F1F92"/>
    <w:multiLevelType w:val="hybridMultilevel"/>
    <w:tmpl w:val="B6DCB3BA"/>
    <w:lvl w:ilvl="0" w:tplc="7856C8AE">
      <w:start w:val="1"/>
      <w:numFmt w:val="bullet"/>
      <w:pStyle w:val="NormalBulletnoinden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750532"/>
    <w:multiLevelType w:val="multilevel"/>
    <w:tmpl w:val="0EC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11408B"/>
    <w:multiLevelType w:val="hybridMultilevel"/>
    <w:tmpl w:val="987C3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520454"/>
    <w:multiLevelType w:val="hybridMultilevel"/>
    <w:tmpl w:val="50D6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B4FCD"/>
    <w:multiLevelType w:val="multilevel"/>
    <w:tmpl w:val="63A8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8A0D74"/>
    <w:multiLevelType w:val="hybridMultilevel"/>
    <w:tmpl w:val="4EFA4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5B34CA"/>
    <w:multiLevelType w:val="hybridMultilevel"/>
    <w:tmpl w:val="DB04B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A36EC4"/>
    <w:multiLevelType w:val="hybridMultilevel"/>
    <w:tmpl w:val="47645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2A1CF5"/>
    <w:multiLevelType w:val="hybridMultilevel"/>
    <w:tmpl w:val="1BBEC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6D"/>
    <w:rsid w:val="000263FA"/>
    <w:rsid w:val="00051BED"/>
    <w:rsid w:val="00057582"/>
    <w:rsid w:val="0006324B"/>
    <w:rsid w:val="00066170"/>
    <w:rsid w:val="00066643"/>
    <w:rsid w:val="000720D7"/>
    <w:rsid w:val="00083E3B"/>
    <w:rsid w:val="000947EB"/>
    <w:rsid w:val="000965BC"/>
    <w:rsid w:val="000A21B1"/>
    <w:rsid w:val="000B5B5F"/>
    <w:rsid w:val="000C43EE"/>
    <w:rsid w:val="000C6A93"/>
    <w:rsid w:val="000D14B5"/>
    <w:rsid w:val="000E5732"/>
    <w:rsid w:val="000F3F72"/>
    <w:rsid w:val="000F7BDD"/>
    <w:rsid w:val="001015F0"/>
    <w:rsid w:val="00114C9C"/>
    <w:rsid w:val="0011518E"/>
    <w:rsid w:val="001435AD"/>
    <w:rsid w:val="00165455"/>
    <w:rsid w:val="001762FA"/>
    <w:rsid w:val="001D2338"/>
    <w:rsid w:val="001D3173"/>
    <w:rsid w:val="001E184D"/>
    <w:rsid w:val="001E198B"/>
    <w:rsid w:val="001E3D81"/>
    <w:rsid w:val="001E4978"/>
    <w:rsid w:val="002042C0"/>
    <w:rsid w:val="00211FCE"/>
    <w:rsid w:val="002500B0"/>
    <w:rsid w:val="002521B6"/>
    <w:rsid w:val="00257E8E"/>
    <w:rsid w:val="00265508"/>
    <w:rsid w:val="002803B9"/>
    <w:rsid w:val="00283EB4"/>
    <w:rsid w:val="002878B8"/>
    <w:rsid w:val="002A4CB0"/>
    <w:rsid w:val="002A5258"/>
    <w:rsid w:val="002E5790"/>
    <w:rsid w:val="00302E72"/>
    <w:rsid w:val="00303EDC"/>
    <w:rsid w:val="003264BB"/>
    <w:rsid w:val="00341B54"/>
    <w:rsid w:val="00347551"/>
    <w:rsid w:val="00354B4F"/>
    <w:rsid w:val="00376DC1"/>
    <w:rsid w:val="00377F64"/>
    <w:rsid w:val="003933C8"/>
    <w:rsid w:val="003A0E51"/>
    <w:rsid w:val="003A0F08"/>
    <w:rsid w:val="003A67BC"/>
    <w:rsid w:val="003B6DBD"/>
    <w:rsid w:val="003C4487"/>
    <w:rsid w:val="003C63D5"/>
    <w:rsid w:val="003D2520"/>
    <w:rsid w:val="003E4C6D"/>
    <w:rsid w:val="004176FD"/>
    <w:rsid w:val="00420295"/>
    <w:rsid w:val="00442CFC"/>
    <w:rsid w:val="00445C4E"/>
    <w:rsid w:val="0044746C"/>
    <w:rsid w:val="00463239"/>
    <w:rsid w:val="004A4D75"/>
    <w:rsid w:val="004B4DC2"/>
    <w:rsid w:val="004D39B5"/>
    <w:rsid w:val="00504134"/>
    <w:rsid w:val="005128D3"/>
    <w:rsid w:val="005166E0"/>
    <w:rsid w:val="00551670"/>
    <w:rsid w:val="00556F0F"/>
    <w:rsid w:val="005611B0"/>
    <w:rsid w:val="00580E10"/>
    <w:rsid w:val="005850F1"/>
    <w:rsid w:val="00587CE9"/>
    <w:rsid w:val="005F10DA"/>
    <w:rsid w:val="00604A9E"/>
    <w:rsid w:val="00632F99"/>
    <w:rsid w:val="006804B4"/>
    <w:rsid w:val="00690C7D"/>
    <w:rsid w:val="006A64A1"/>
    <w:rsid w:val="006B28E3"/>
    <w:rsid w:val="006C60D8"/>
    <w:rsid w:val="006E18CB"/>
    <w:rsid w:val="006F3367"/>
    <w:rsid w:val="006F697B"/>
    <w:rsid w:val="00703FDC"/>
    <w:rsid w:val="00711C51"/>
    <w:rsid w:val="007147FF"/>
    <w:rsid w:val="00733878"/>
    <w:rsid w:val="0074486E"/>
    <w:rsid w:val="00747FED"/>
    <w:rsid w:val="00750218"/>
    <w:rsid w:val="00752E2E"/>
    <w:rsid w:val="00756673"/>
    <w:rsid w:val="007903DC"/>
    <w:rsid w:val="00792F67"/>
    <w:rsid w:val="007B743F"/>
    <w:rsid w:val="007C3F54"/>
    <w:rsid w:val="007D0ABB"/>
    <w:rsid w:val="007D2435"/>
    <w:rsid w:val="007D490C"/>
    <w:rsid w:val="007E4B68"/>
    <w:rsid w:val="007F0B91"/>
    <w:rsid w:val="00804BD3"/>
    <w:rsid w:val="00823545"/>
    <w:rsid w:val="00825AE5"/>
    <w:rsid w:val="008450FE"/>
    <w:rsid w:val="0084656C"/>
    <w:rsid w:val="008467A2"/>
    <w:rsid w:val="00853604"/>
    <w:rsid w:val="0085375F"/>
    <w:rsid w:val="008539E8"/>
    <w:rsid w:val="00881F54"/>
    <w:rsid w:val="0089166F"/>
    <w:rsid w:val="008C4E52"/>
    <w:rsid w:val="008C605F"/>
    <w:rsid w:val="008E2488"/>
    <w:rsid w:val="008E67BB"/>
    <w:rsid w:val="009047EB"/>
    <w:rsid w:val="00925ED0"/>
    <w:rsid w:val="009412BD"/>
    <w:rsid w:val="00960A36"/>
    <w:rsid w:val="009657EE"/>
    <w:rsid w:val="009A7203"/>
    <w:rsid w:val="009B16EE"/>
    <w:rsid w:val="009E032D"/>
    <w:rsid w:val="009F1EF6"/>
    <w:rsid w:val="00A0264A"/>
    <w:rsid w:val="00A11421"/>
    <w:rsid w:val="00A439D7"/>
    <w:rsid w:val="00A55A47"/>
    <w:rsid w:val="00A70DFE"/>
    <w:rsid w:val="00A86563"/>
    <w:rsid w:val="00A93A79"/>
    <w:rsid w:val="00AB0C30"/>
    <w:rsid w:val="00AB1629"/>
    <w:rsid w:val="00AB2934"/>
    <w:rsid w:val="00AB4286"/>
    <w:rsid w:val="00AC0652"/>
    <w:rsid w:val="00AD50D5"/>
    <w:rsid w:val="00AE0300"/>
    <w:rsid w:val="00AE1ECE"/>
    <w:rsid w:val="00AF2B6E"/>
    <w:rsid w:val="00B100FC"/>
    <w:rsid w:val="00B17DAB"/>
    <w:rsid w:val="00B3179E"/>
    <w:rsid w:val="00B35E11"/>
    <w:rsid w:val="00B47C72"/>
    <w:rsid w:val="00B70F99"/>
    <w:rsid w:val="00B775AC"/>
    <w:rsid w:val="00BE1050"/>
    <w:rsid w:val="00BE2339"/>
    <w:rsid w:val="00C03DB7"/>
    <w:rsid w:val="00C14C44"/>
    <w:rsid w:val="00C23798"/>
    <w:rsid w:val="00C26B96"/>
    <w:rsid w:val="00C61FB9"/>
    <w:rsid w:val="00C91C11"/>
    <w:rsid w:val="00C967D0"/>
    <w:rsid w:val="00CB0BA5"/>
    <w:rsid w:val="00CC42E3"/>
    <w:rsid w:val="00CD37F0"/>
    <w:rsid w:val="00D02666"/>
    <w:rsid w:val="00D30369"/>
    <w:rsid w:val="00D37830"/>
    <w:rsid w:val="00D4352F"/>
    <w:rsid w:val="00D52EBE"/>
    <w:rsid w:val="00D53B12"/>
    <w:rsid w:val="00D54D49"/>
    <w:rsid w:val="00D55B1F"/>
    <w:rsid w:val="00D72639"/>
    <w:rsid w:val="00D9117F"/>
    <w:rsid w:val="00DA0801"/>
    <w:rsid w:val="00DB0E0E"/>
    <w:rsid w:val="00DC6844"/>
    <w:rsid w:val="00DE5E0C"/>
    <w:rsid w:val="00DF608A"/>
    <w:rsid w:val="00E04F5B"/>
    <w:rsid w:val="00E1536E"/>
    <w:rsid w:val="00E21472"/>
    <w:rsid w:val="00E214E4"/>
    <w:rsid w:val="00E6243C"/>
    <w:rsid w:val="00E8400E"/>
    <w:rsid w:val="00E86524"/>
    <w:rsid w:val="00E87256"/>
    <w:rsid w:val="00E971E5"/>
    <w:rsid w:val="00EB4AB5"/>
    <w:rsid w:val="00ED189D"/>
    <w:rsid w:val="00EE7FBA"/>
    <w:rsid w:val="00F23922"/>
    <w:rsid w:val="00F347F1"/>
    <w:rsid w:val="00F521BB"/>
    <w:rsid w:val="00F5263F"/>
    <w:rsid w:val="00F75FBC"/>
    <w:rsid w:val="00F83B63"/>
    <w:rsid w:val="00F92699"/>
    <w:rsid w:val="00FB14A5"/>
    <w:rsid w:val="00FB2CD9"/>
    <w:rsid w:val="00FB4FA7"/>
    <w:rsid w:val="00FC5E52"/>
    <w:rsid w:val="00FC6256"/>
    <w:rsid w:val="00FE65F7"/>
    <w:rsid w:val="00FE6AF8"/>
    <w:rsid w:val="00F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52"/>
    <w:pPr>
      <w:widowControl w:val="0"/>
      <w:spacing w:before="60" w:after="60"/>
    </w:pPr>
    <w:rPr>
      <w:rFonts w:ascii="Arial" w:hAnsi="Arial"/>
      <w:color w:val="000000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7701"/>
    <w:rPr>
      <w:rFonts w:ascii="Lucida Grande" w:hAnsi="Lucida Grande"/>
      <w:szCs w:val="18"/>
    </w:rPr>
  </w:style>
  <w:style w:type="paragraph" w:customStyle="1" w:styleId="NormalBulletnoindent">
    <w:name w:val="Normal Bullet no indent"/>
    <w:basedOn w:val="Normal"/>
    <w:rsid w:val="002365E7"/>
    <w:pPr>
      <w:numPr>
        <w:numId w:val="1"/>
      </w:numPr>
    </w:pPr>
  </w:style>
  <w:style w:type="table" w:styleId="TableGrid">
    <w:name w:val="Table Grid"/>
    <w:basedOn w:val="TableNormal"/>
    <w:rsid w:val="002365E7"/>
    <w:pPr>
      <w:widowControl w:val="0"/>
      <w:spacing w:before="60" w:after="60"/>
      <w:jc w:val="both"/>
    </w:pPr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903DC"/>
    <w:rPr>
      <w:b w:val="0"/>
      <w:color w:val="000080"/>
      <w:u w:val="single"/>
    </w:rPr>
  </w:style>
  <w:style w:type="paragraph" w:styleId="Header">
    <w:name w:val="header"/>
    <w:basedOn w:val="Normal"/>
    <w:rsid w:val="005C5AA1"/>
    <w:pPr>
      <w:pBdr>
        <w:bottom w:val="single" w:sz="4" w:space="1" w:color="auto"/>
      </w:pBd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C0652"/>
    <w:pPr>
      <w:pBdr>
        <w:top w:val="single" w:sz="4" w:space="1" w:color="auto"/>
      </w:pBdr>
      <w:tabs>
        <w:tab w:val="center" w:pos="3402"/>
        <w:tab w:val="right" w:pos="7938"/>
      </w:tabs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4746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1F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7BDD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52"/>
    <w:pPr>
      <w:widowControl w:val="0"/>
      <w:spacing w:before="60" w:after="60"/>
    </w:pPr>
    <w:rPr>
      <w:rFonts w:ascii="Arial" w:hAnsi="Arial"/>
      <w:color w:val="000000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7701"/>
    <w:rPr>
      <w:rFonts w:ascii="Lucida Grande" w:hAnsi="Lucida Grande"/>
      <w:szCs w:val="18"/>
    </w:rPr>
  </w:style>
  <w:style w:type="paragraph" w:customStyle="1" w:styleId="NormalBulletnoindent">
    <w:name w:val="Normal Bullet no indent"/>
    <w:basedOn w:val="Normal"/>
    <w:rsid w:val="002365E7"/>
    <w:pPr>
      <w:numPr>
        <w:numId w:val="1"/>
      </w:numPr>
    </w:pPr>
  </w:style>
  <w:style w:type="table" w:styleId="TableGrid">
    <w:name w:val="Table Grid"/>
    <w:basedOn w:val="TableNormal"/>
    <w:rsid w:val="002365E7"/>
    <w:pPr>
      <w:widowControl w:val="0"/>
      <w:spacing w:before="60" w:after="60"/>
      <w:jc w:val="both"/>
    </w:pPr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903DC"/>
    <w:rPr>
      <w:b w:val="0"/>
      <w:color w:val="000080"/>
      <w:u w:val="single"/>
    </w:rPr>
  </w:style>
  <w:style w:type="paragraph" w:styleId="Header">
    <w:name w:val="header"/>
    <w:basedOn w:val="Normal"/>
    <w:rsid w:val="005C5AA1"/>
    <w:pPr>
      <w:pBdr>
        <w:bottom w:val="single" w:sz="4" w:space="1" w:color="auto"/>
      </w:pBd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C0652"/>
    <w:pPr>
      <w:pBdr>
        <w:top w:val="single" w:sz="4" w:space="1" w:color="auto"/>
      </w:pBdr>
      <w:tabs>
        <w:tab w:val="center" w:pos="3402"/>
        <w:tab w:val="right" w:pos="7938"/>
      </w:tabs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4746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1F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7BDD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0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8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9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5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6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1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8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6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4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9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2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0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0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1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1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9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4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0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7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 cable</vt:lpstr>
    </vt:vector>
  </TitlesOfParts>
  <Company>Proj-X Planning &amp; Design Services Ltd</Company>
  <LinksUpToDate>false</LinksUpToDate>
  <CharactersWithSpaces>11295</CharactersWithSpaces>
  <SharedDoc>false</SharedDoc>
  <HLinks>
    <vt:vector size="36" baseType="variant">
      <vt:variant>
        <vt:i4>3342444</vt:i4>
      </vt:variant>
      <vt:variant>
        <vt:i4>15</vt:i4>
      </vt:variant>
      <vt:variant>
        <vt:i4>0</vt:i4>
      </vt:variant>
      <vt:variant>
        <vt:i4>5</vt:i4>
      </vt:variant>
      <vt:variant>
        <vt:lpwstr>http://www.dccconcepts.com/index_files/DCCaccessorypage.htm</vt:lpwstr>
      </vt:variant>
      <vt:variant>
        <vt:lpwstr/>
      </vt:variant>
      <vt:variant>
        <vt:i4>3342444</vt:i4>
      </vt:variant>
      <vt:variant>
        <vt:i4>12</vt:i4>
      </vt:variant>
      <vt:variant>
        <vt:i4>0</vt:i4>
      </vt:variant>
      <vt:variant>
        <vt:i4>5</vt:i4>
      </vt:variant>
      <vt:variant>
        <vt:lpwstr>http://www.dccconcepts.com/index_files/DCCaccessorypage.htm</vt:lpwstr>
      </vt:variant>
      <vt:variant>
        <vt:lpwstr/>
      </vt:variant>
      <vt:variant>
        <vt:i4>3342444</vt:i4>
      </vt:variant>
      <vt:variant>
        <vt:i4>9</vt:i4>
      </vt:variant>
      <vt:variant>
        <vt:i4>0</vt:i4>
      </vt:variant>
      <vt:variant>
        <vt:i4>5</vt:i4>
      </vt:variant>
      <vt:variant>
        <vt:lpwstr>http://www.dccconcepts.com/index_files/DCCaccessorypage.htm</vt:lpwstr>
      </vt:variant>
      <vt:variant>
        <vt:lpwstr/>
      </vt:variant>
      <vt:variant>
        <vt:i4>3342444</vt:i4>
      </vt:variant>
      <vt:variant>
        <vt:i4>3</vt:i4>
      </vt:variant>
      <vt:variant>
        <vt:i4>0</vt:i4>
      </vt:variant>
      <vt:variant>
        <vt:i4>5</vt:i4>
      </vt:variant>
      <vt:variant>
        <vt:lpwstr>http://www.dccconcepts.com/index_files/DCCaccessorypage.htm</vt:lpwstr>
      </vt:variant>
      <vt:variant>
        <vt:lpwstr/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http://www.dccconcepts.com/index_files/DCCworkshoplayout.htm</vt:lpwstr>
      </vt:variant>
      <vt:variant>
        <vt:lpwstr/>
      </vt:variant>
      <vt:variant>
        <vt:i4>6881285</vt:i4>
      </vt:variant>
      <vt:variant>
        <vt:i4>17844</vt:i4>
      </vt:variant>
      <vt:variant>
        <vt:i4>1038</vt:i4>
      </vt:variant>
      <vt:variant>
        <vt:i4>1</vt:i4>
      </vt:variant>
      <vt:variant>
        <vt:lpwstr>image6591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cable</dc:title>
  <dc:creator>Andrew Wrobel</dc:creator>
  <cp:lastModifiedBy>Ed</cp:lastModifiedBy>
  <cp:revision>2</cp:revision>
  <cp:lastPrinted>2014-10-02T22:03:00Z</cp:lastPrinted>
  <dcterms:created xsi:type="dcterms:W3CDTF">2014-12-22T13:25:00Z</dcterms:created>
  <dcterms:modified xsi:type="dcterms:W3CDTF">2014-12-22T13:25:00Z</dcterms:modified>
</cp:coreProperties>
</file>